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14E9">
        <w:rPr>
          <w:rFonts w:ascii="Times New Roman" w:hAnsi="Times New Roman"/>
          <w:lang w:val="sr-Cyrl-CS"/>
        </w:rPr>
        <w:t xml:space="preserve">На основу члана 25. Закона о јавном информисању и медијима („Службени гласник </w:t>
      </w:r>
      <w:r w:rsidR="00B6421F">
        <w:rPr>
          <w:rFonts w:ascii="Times New Roman" w:hAnsi="Times New Roman"/>
          <w:sz w:val="24"/>
          <w:szCs w:val="24"/>
          <w:lang w:val="sr-Cyrl-CS"/>
        </w:rPr>
        <w:t>Републике Србије“, број 83/</w:t>
      </w:r>
      <w:r w:rsidRPr="00C2360E">
        <w:rPr>
          <w:rFonts w:ascii="Times New Roman" w:hAnsi="Times New Roman"/>
          <w:sz w:val="24"/>
          <w:szCs w:val="24"/>
          <w:lang w:val="sr-Cyrl-CS"/>
        </w:rPr>
        <w:t>14</w:t>
      </w:r>
      <w:r w:rsidR="00201FD7">
        <w:rPr>
          <w:rFonts w:ascii="Times New Roman" w:hAnsi="Times New Roman"/>
          <w:sz w:val="24"/>
          <w:szCs w:val="24"/>
        </w:rPr>
        <w:t>,</w:t>
      </w:r>
      <w:r w:rsidR="00A142A1">
        <w:rPr>
          <w:rFonts w:ascii="Times New Roman" w:hAnsi="Times New Roman"/>
          <w:sz w:val="24"/>
          <w:szCs w:val="24"/>
        </w:rPr>
        <w:t xml:space="preserve"> </w:t>
      </w:r>
      <w:r w:rsidR="00A142A1">
        <w:rPr>
          <w:rFonts w:ascii="Times New Roman" w:hAnsi="Times New Roman"/>
          <w:sz w:val="24"/>
          <w:szCs w:val="24"/>
          <w:lang w:val="sr-Cyrl-CS"/>
        </w:rPr>
        <w:t>58/15</w:t>
      </w:r>
      <w:r w:rsidR="00201FD7">
        <w:rPr>
          <w:rFonts w:ascii="Times New Roman" w:hAnsi="Times New Roman"/>
          <w:sz w:val="24"/>
          <w:szCs w:val="24"/>
        </w:rPr>
        <w:t>,12/16-</w:t>
      </w:r>
      <w:r w:rsidR="00201FD7">
        <w:rPr>
          <w:rFonts w:ascii="Times New Roman" w:hAnsi="Times New Roman"/>
          <w:sz w:val="24"/>
          <w:szCs w:val="24"/>
          <w:lang w:val="sr-Cyrl-CS"/>
        </w:rPr>
        <w:t>аутентично тумачење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), члана 24.  Правилника о </w:t>
      </w:r>
      <w:proofErr w:type="spellStart"/>
      <w:r w:rsidRPr="00C2360E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Pr="00C2360E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(„Служ</w:t>
      </w:r>
      <w:r w:rsidR="00201FD7">
        <w:rPr>
          <w:rFonts w:ascii="Times New Roman" w:hAnsi="Times New Roman"/>
          <w:sz w:val="24"/>
          <w:szCs w:val="24"/>
          <w:lang w:val="sr-Cyrl-CS"/>
        </w:rPr>
        <w:t>бени гласник Републике Србије“,</w:t>
      </w:r>
      <w:r w:rsidRPr="00C2360E">
        <w:rPr>
          <w:rFonts w:ascii="Times New Roman" w:hAnsi="Times New Roman"/>
          <w:sz w:val="24"/>
          <w:szCs w:val="24"/>
          <w:lang w:val="sr-Cyrl-CS"/>
        </w:rPr>
        <w:t>број:</w:t>
      </w:r>
      <w:r w:rsidR="00201FD7">
        <w:rPr>
          <w:rFonts w:ascii="Times New Roman" w:hAnsi="Times New Roman"/>
          <w:sz w:val="24"/>
          <w:szCs w:val="24"/>
          <w:lang w:val="sr-Cyrl-CS"/>
        </w:rPr>
        <w:t>16/</w:t>
      </w:r>
      <w:r w:rsidRPr="00C2360E">
        <w:rPr>
          <w:rFonts w:ascii="Times New Roman" w:hAnsi="Times New Roman"/>
          <w:sz w:val="24"/>
          <w:szCs w:val="24"/>
          <w:lang w:val="sr-Cyrl-CS"/>
        </w:rPr>
        <w:t>1</w:t>
      </w:r>
      <w:r w:rsidR="00201FD7">
        <w:rPr>
          <w:rFonts w:ascii="Times New Roman" w:hAnsi="Times New Roman"/>
          <w:sz w:val="24"/>
          <w:szCs w:val="24"/>
          <w:lang w:val="sr-Cyrl-CS"/>
        </w:rPr>
        <w:t>6</w:t>
      </w:r>
      <w:r w:rsidR="00FB20DE">
        <w:rPr>
          <w:rFonts w:ascii="Times New Roman" w:hAnsi="Times New Roman"/>
          <w:sz w:val="24"/>
          <w:szCs w:val="24"/>
        </w:rPr>
        <w:t xml:space="preserve"> </w:t>
      </w:r>
      <w:r w:rsidR="004862E0">
        <w:rPr>
          <w:rFonts w:ascii="Times New Roman" w:hAnsi="Times New Roman"/>
          <w:sz w:val="24"/>
          <w:szCs w:val="24"/>
        </w:rPr>
        <w:t>и 8/</w:t>
      </w:r>
      <w:r w:rsidR="00C2037A">
        <w:rPr>
          <w:rFonts w:ascii="Times New Roman" w:hAnsi="Times New Roman"/>
          <w:sz w:val="24"/>
          <w:szCs w:val="24"/>
        </w:rPr>
        <w:t>1</w:t>
      </w:r>
      <w:r w:rsidR="004862E0">
        <w:rPr>
          <w:rFonts w:ascii="Times New Roman" w:hAnsi="Times New Roman"/>
          <w:sz w:val="24"/>
          <w:szCs w:val="24"/>
        </w:rPr>
        <w:t>7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F12781" w:rsidRPr="000D7314">
        <w:rPr>
          <w:rFonts w:ascii="Times New Roman" w:hAnsi="Times New Roman"/>
          <w:color w:val="000000"/>
          <w:sz w:val="24"/>
          <w:szCs w:val="24"/>
          <w:lang w:val="sr-Cyrl-CS"/>
        </w:rPr>
        <w:t>члана 30. Одлуке о Општинском већу Општине Владичин Хан („Службени гласник Пчињског округа", бр. 23/08)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 xml:space="preserve"> члана </w:t>
      </w:r>
      <w:r w:rsidR="00F12781" w:rsidRPr="000D7314">
        <w:rPr>
          <w:rFonts w:ascii="Times New Roman" w:hAnsi="Times New Roman"/>
          <w:sz w:val="24"/>
          <w:szCs w:val="24"/>
        </w:rPr>
        <w:t>51</w:t>
      </w:r>
      <w:r w:rsidR="00F12781" w:rsidRPr="000D7314">
        <w:rPr>
          <w:rFonts w:ascii="Times New Roman" w:hAnsi="Times New Roman"/>
          <w:sz w:val="24"/>
          <w:szCs w:val="24"/>
          <w:lang w:val="sr-Cyrl-CS"/>
        </w:rPr>
        <w:t>. Пословника Општинског већа Општине Владичин Хан  („Службени гла</w:t>
      </w:r>
      <w:r w:rsidR="00F12781">
        <w:rPr>
          <w:rFonts w:ascii="Times New Roman" w:hAnsi="Times New Roman"/>
          <w:sz w:val="24"/>
          <w:szCs w:val="24"/>
          <w:lang w:val="sr-Cyrl-CS"/>
        </w:rPr>
        <w:t>сник  града Врања“, број:40/13), Општинско веће општине В</w:t>
      </w:r>
      <w:r w:rsidR="00504B6A">
        <w:rPr>
          <w:rFonts w:ascii="Times New Roman" w:hAnsi="Times New Roman"/>
          <w:sz w:val="24"/>
          <w:szCs w:val="24"/>
          <w:lang w:val="sr-Cyrl-CS"/>
        </w:rPr>
        <w:t xml:space="preserve">ладичин Хан 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је на седници одржаној </w:t>
      </w:r>
      <w:r w:rsidR="005C0B0D">
        <w:rPr>
          <w:rFonts w:ascii="Times New Roman" w:hAnsi="Times New Roman"/>
          <w:sz w:val="24"/>
          <w:szCs w:val="24"/>
        </w:rPr>
        <w:t>01.04.2019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.године, донело је </w:t>
      </w:r>
    </w:p>
    <w:p w:rsidR="00C64D2E" w:rsidRPr="00C2360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СУФИНАНСИРАЊЕ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ПРОЈЕКАТА ИЗ БУЏЕТА ОПШТИНЕ ВЛАДИЧИН ХАН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КОЈИМА СЕ ОСТВАРУЈЕ ЈАВНИ ИНТЕРЕС У ОБЛАСТИ ЈАВНОГ ИНФОРМИСАЊА ЗА 201</w:t>
      </w:r>
      <w:r w:rsidR="005C0B0D">
        <w:rPr>
          <w:rFonts w:ascii="Times New Roman" w:hAnsi="Times New Roman"/>
          <w:b/>
          <w:sz w:val="24"/>
          <w:szCs w:val="24"/>
        </w:rPr>
        <w:t>9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5C0B0D" w:rsidRPr="00AC4B93" w:rsidRDefault="00BB43B0" w:rsidP="005C0B0D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Овим Решењем утврђује се расподела средстава опредељених</w:t>
      </w:r>
      <w:r w:rsidR="005C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0B0D">
        <w:rPr>
          <w:rFonts w:ascii="Times New Roman" w:hAnsi="Times New Roman"/>
          <w:sz w:val="24"/>
          <w:szCs w:val="24"/>
        </w:rPr>
        <w:t>на</w:t>
      </w:r>
      <w:proofErr w:type="spellEnd"/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0B0D">
        <w:rPr>
          <w:rFonts w:ascii="Times New Roman" w:hAnsi="Times New Roman"/>
          <w:sz w:val="24"/>
          <w:szCs w:val="24"/>
          <w:lang w:val="sr-Cyrl-CS"/>
        </w:rPr>
        <w:t xml:space="preserve">основу </w:t>
      </w:r>
      <w:r w:rsidR="005C0B0D" w:rsidRPr="00AC4B93">
        <w:rPr>
          <w:rFonts w:ascii="Times New Roman" w:hAnsi="Times New Roman"/>
          <w:sz w:val="24"/>
          <w:szCs w:val="24"/>
          <w:lang w:val="sr-Cyrl-CS"/>
        </w:rPr>
        <w:t>члана 5. раздео 5, Програм 1</w:t>
      </w:r>
      <w:r w:rsidR="005C0B0D" w:rsidRPr="00AC4B93">
        <w:rPr>
          <w:rFonts w:ascii="Times New Roman" w:hAnsi="Times New Roman"/>
          <w:sz w:val="24"/>
          <w:szCs w:val="24"/>
        </w:rPr>
        <w:t>3</w:t>
      </w:r>
      <w:r w:rsidR="005C0B0D" w:rsidRPr="00AC4B93">
        <w:rPr>
          <w:rFonts w:ascii="Times New Roman" w:hAnsi="Times New Roman"/>
          <w:sz w:val="24"/>
          <w:szCs w:val="24"/>
          <w:lang w:val="sr-Cyrl-CS"/>
        </w:rPr>
        <w:t xml:space="preserve"> – Развој културе, Програмска активност 1201-0004: Остваривање и унапређивање јавног интереса у области јавног информисања, функција 830 – Услуге емитовања и штампања, економска класификација 423 – Услуге по уговору, позиција 128. Одлуке о буџету општине Владичин Хан за 2019. годину („Службени гласник града Врања“, број: 36/2018)</w:t>
      </w:r>
    </w:p>
    <w:p w:rsidR="00764EF5" w:rsidRPr="00FD2361" w:rsidRDefault="00F0027E" w:rsidP="00FD2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подносиоцима пројекта, и то: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2610"/>
        <w:gridCol w:w="2160"/>
        <w:gridCol w:w="3060"/>
      </w:tblGrid>
      <w:tr w:rsidR="00764EF5" w:rsidRPr="00C2360E" w:rsidTr="00FD2361">
        <w:trPr>
          <w:trHeight w:val="872"/>
        </w:trPr>
        <w:tc>
          <w:tcPr>
            <w:tcW w:w="45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764EF5" w:rsidRPr="000B774D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</w:tcPr>
          <w:p w:rsidR="00764EF5" w:rsidRPr="00897C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2610" w:type="dxa"/>
          </w:tcPr>
          <w:p w:rsidR="00764EF5" w:rsidRPr="00897C15" w:rsidRDefault="00764EF5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2160" w:type="dxa"/>
          </w:tcPr>
          <w:p w:rsidR="00764EF5" w:rsidRPr="00897C15" w:rsidRDefault="00764EF5" w:rsidP="005C1ADE">
            <w:pPr>
              <w:tabs>
                <w:tab w:val="left" w:pos="17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 тражених средстава</w:t>
            </w:r>
          </w:p>
        </w:tc>
        <w:tc>
          <w:tcPr>
            <w:tcW w:w="3060" w:type="dxa"/>
          </w:tcPr>
          <w:p w:rsidR="00764EF5" w:rsidRPr="00897C15" w:rsidRDefault="00764EF5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764EF5" w:rsidRPr="00897C15" w:rsidRDefault="00764EF5" w:rsidP="005C1ADE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764EF5" w:rsidRPr="00C2360E" w:rsidTr="00FD2361">
        <w:tc>
          <w:tcPr>
            <w:tcW w:w="450" w:type="dxa"/>
          </w:tcPr>
          <w:p w:rsidR="00764EF5" w:rsidRDefault="00764EF5" w:rsidP="00D44F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C25C7A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340" w:type="dxa"/>
          </w:tcPr>
          <w:p w:rsidR="00D44FA3" w:rsidRDefault="00D44FA3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61B34">
              <w:rPr>
                <w:rFonts w:ascii="Times New Roman" w:hAnsi="Times New Roman"/>
                <w:color w:val="000000"/>
              </w:rPr>
              <w:t xml:space="preserve">TV </w:t>
            </w:r>
            <w:proofErr w:type="spellStart"/>
            <w:r w:rsidRPr="00761B34">
              <w:rPr>
                <w:rFonts w:ascii="Times New Roman" w:hAnsi="Times New Roman"/>
                <w:color w:val="000000"/>
              </w:rPr>
              <w:t>Инфо</w:t>
            </w:r>
            <w:proofErr w:type="spellEnd"/>
            <w:r w:rsidRPr="00761B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61B34">
              <w:rPr>
                <w:rFonts w:ascii="Times New Roman" w:hAnsi="Times New Roman"/>
                <w:color w:val="000000"/>
              </w:rPr>
              <w:t>пулс</w:t>
            </w:r>
            <w:proofErr w:type="spellEnd"/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61B34">
              <w:rPr>
                <w:rFonts w:ascii="Times New Roman" w:hAnsi="Times New Roman"/>
                <w:color w:val="000000"/>
              </w:rPr>
              <w:t>доо</w:t>
            </w:r>
            <w:proofErr w:type="spellEnd"/>
            <w:r w:rsidRPr="00761B3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61B34">
              <w:rPr>
                <w:rFonts w:ascii="Times New Roman" w:hAnsi="Times New Roman"/>
                <w:color w:val="000000"/>
              </w:rPr>
              <w:t>Врање</w:t>
            </w:r>
            <w:proofErr w:type="spellEnd"/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Ивана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Ђорђевић</w:t>
            </w:r>
            <w:proofErr w:type="spellEnd"/>
          </w:p>
          <w:p w:rsidR="00764EF5" w:rsidRPr="00D44FA3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Методиев</w:t>
            </w:r>
            <w:proofErr w:type="spellEnd"/>
          </w:p>
        </w:tc>
        <w:tc>
          <w:tcPr>
            <w:tcW w:w="261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761B34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761B34">
              <w:rPr>
                <w:rFonts w:ascii="Times New Roman" w:hAnsi="Times New Roman"/>
                <w:lang w:val="sr-Cyrl-CS"/>
              </w:rPr>
              <w:t>Агромагазин</w:t>
            </w:r>
            <w:proofErr w:type="spellEnd"/>
          </w:p>
        </w:tc>
        <w:tc>
          <w:tcPr>
            <w:tcW w:w="216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761B34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447.000</w:t>
            </w:r>
          </w:p>
        </w:tc>
        <w:tc>
          <w:tcPr>
            <w:tcW w:w="306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761B34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761B34">
              <w:rPr>
                <w:rFonts w:ascii="Times New Roman" w:hAnsi="Times New Roman"/>
                <w:lang w:val="sr-Cyrl-CS"/>
              </w:rPr>
              <w:t>150.000</w:t>
            </w:r>
          </w:p>
        </w:tc>
      </w:tr>
      <w:tr w:rsidR="00764EF5" w:rsidRPr="00C2360E" w:rsidTr="00FD2361">
        <w:tc>
          <w:tcPr>
            <w:tcW w:w="450" w:type="dxa"/>
          </w:tcPr>
          <w:p w:rsidR="00764EF5" w:rsidRDefault="00764EF5" w:rsidP="00D44FA3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Default="00764EF5" w:rsidP="00D44FA3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C25C7A" w:rsidRDefault="00764EF5" w:rsidP="00D44FA3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2340" w:type="dxa"/>
          </w:tcPr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761B34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ab/>
            </w:r>
          </w:p>
          <w:p w:rsidR="00764EF5" w:rsidRPr="00060F78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761B34">
              <w:rPr>
                <w:rFonts w:ascii="Times New Roman" w:hAnsi="Times New Roman"/>
                <w:color w:val="000000"/>
                <w:lang w:val="sr-Cyrl-CS"/>
              </w:rPr>
              <w:t>ИПЦ општине Влад</w:t>
            </w:r>
            <w:r>
              <w:rPr>
                <w:rFonts w:ascii="Times New Roman" w:hAnsi="Times New Roman"/>
                <w:color w:val="000000"/>
                <w:lang w:val="sr-Cyrl-CS"/>
              </w:rPr>
              <w:t>.</w:t>
            </w:r>
            <w:r w:rsidRPr="00761B34">
              <w:rPr>
                <w:rFonts w:ascii="Times New Roman" w:hAnsi="Times New Roman"/>
                <w:color w:val="000000"/>
                <w:lang w:val="sr-Cyrl-CS"/>
              </w:rPr>
              <w:t xml:space="preserve"> Хан</w:t>
            </w: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д</w:t>
            </w:r>
            <w:r w:rsidRPr="00761B34">
              <w:rPr>
                <w:rFonts w:ascii="Times New Roman" w:hAnsi="Times New Roman"/>
                <w:color w:val="000000"/>
                <w:lang w:val="sr-Cyrl-CS"/>
              </w:rPr>
              <w:t>оо</w:t>
            </w:r>
            <w:proofErr w:type="spellEnd"/>
            <w:r w:rsidRPr="00761B34"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Cyrl-CS"/>
              </w:rPr>
              <w:t>В</w:t>
            </w:r>
            <w:r w:rsidRPr="00761B34">
              <w:rPr>
                <w:rFonts w:ascii="Times New Roman" w:hAnsi="Times New Roman"/>
                <w:color w:val="000000"/>
                <w:lang w:val="sr-Cyrl-CS"/>
              </w:rPr>
              <w:t>ладичин Хан</w:t>
            </w:r>
          </w:p>
          <w:p w:rsidR="00764EF5" w:rsidRPr="000B774D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Снежана Динић</w:t>
            </w:r>
          </w:p>
        </w:tc>
        <w:tc>
          <w:tcPr>
            <w:tcW w:w="261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761B34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Предузетници општине Владичин Хан</w:t>
            </w:r>
          </w:p>
        </w:tc>
        <w:tc>
          <w:tcPr>
            <w:tcW w:w="216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060F78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060F78">
              <w:rPr>
                <w:rFonts w:ascii="Times New Roman" w:hAnsi="Times New Roman"/>
                <w:lang w:val="sr-Cyrl-CS"/>
              </w:rPr>
              <w:t>450.000</w:t>
            </w:r>
          </w:p>
        </w:tc>
        <w:tc>
          <w:tcPr>
            <w:tcW w:w="306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Pr="0016146A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16146A">
              <w:rPr>
                <w:rFonts w:ascii="Times New Roman" w:hAnsi="Times New Roman"/>
                <w:lang w:val="sr-Cyrl-CS"/>
              </w:rPr>
              <w:t>100.000</w:t>
            </w:r>
          </w:p>
        </w:tc>
      </w:tr>
      <w:tr w:rsidR="00764EF5" w:rsidRPr="00C2360E" w:rsidTr="00FD2361">
        <w:tc>
          <w:tcPr>
            <w:tcW w:w="450" w:type="dxa"/>
          </w:tcPr>
          <w:p w:rsidR="00764EF5" w:rsidRDefault="00764EF5" w:rsidP="00D44FA3">
            <w:pPr>
              <w:autoSpaceDE w:val="0"/>
              <w:autoSpaceDN w:val="0"/>
              <w:adjustRightInd w:val="0"/>
              <w:spacing w:after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</w:p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60F78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lang w:val="sr-Cyrl-CS"/>
              </w:rPr>
              <w:t>3.</w:t>
            </w:r>
          </w:p>
        </w:tc>
        <w:tc>
          <w:tcPr>
            <w:tcW w:w="2340" w:type="dxa"/>
          </w:tcPr>
          <w:p w:rsidR="00764EF5" w:rsidRDefault="00764EF5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16146A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6146A">
              <w:rPr>
                <w:rFonts w:ascii="Times New Roman" w:hAnsi="Times New Roman"/>
                <w:lang w:val="sr-Cyrl-CS"/>
              </w:rPr>
              <w:t>ИПЦ општине Влад. Хан</w:t>
            </w: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16146A">
              <w:rPr>
                <w:rFonts w:ascii="Times New Roman" w:hAnsi="Times New Roman"/>
                <w:lang w:val="sr-Cyrl-CS"/>
              </w:rPr>
              <w:t>доо</w:t>
            </w:r>
            <w:proofErr w:type="spellEnd"/>
            <w:r w:rsidRPr="0016146A">
              <w:rPr>
                <w:rFonts w:ascii="Times New Roman" w:hAnsi="Times New Roman"/>
                <w:lang w:val="sr-Cyrl-CS"/>
              </w:rPr>
              <w:t xml:space="preserve"> Владичин Хан</w:t>
            </w: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Снежана Динић</w:t>
            </w:r>
          </w:p>
          <w:p w:rsidR="00D44FA3" w:rsidRDefault="00D44FA3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D44FA3" w:rsidRPr="000B774D" w:rsidRDefault="00D44FA3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D44FA3" w:rsidRDefault="00D44FA3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16146A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16146A">
              <w:rPr>
                <w:rFonts w:ascii="Times New Roman" w:hAnsi="Times New Roman"/>
                <w:color w:val="000000"/>
                <w:lang w:val="sr-Cyrl-CS"/>
              </w:rPr>
              <w:t>Сам свој газда</w:t>
            </w:r>
          </w:p>
        </w:tc>
        <w:tc>
          <w:tcPr>
            <w:tcW w:w="216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060F78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060F78">
              <w:rPr>
                <w:rFonts w:ascii="Times New Roman" w:hAnsi="Times New Roman"/>
                <w:lang w:val="sr-Cyrl-CS"/>
              </w:rPr>
              <w:t>450.000</w:t>
            </w:r>
          </w:p>
        </w:tc>
        <w:tc>
          <w:tcPr>
            <w:tcW w:w="306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16146A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16146A">
              <w:rPr>
                <w:rFonts w:ascii="Times New Roman" w:hAnsi="Times New Roman"/>
                <w:lang w:val="sr-Cyrl-CS"/>
              </w:rPr>
              <w:t>400.000</w:t>
            </w:r>
          </w:p>
        </w:tc>
      </w:tr>
      <w:tr w:rsidR="00764EF5" w:rsidRPr="00C2360E" w:rsidTr="00FD2361">
        <w:trPr>
          <w:trHeight w:val="323"/>
        </w:trPr>
        <w:tc>
          <w:tcPr>
            <w:tcW w:w="450" w:type="dxa"/>
          </w:tcPr>
          <w:p w:rsidR="00764EF5" w:rsidRDefault="00764EF5" w:rsidP="00D44F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D44FA3" w:rsidRDefault="00D44FA3" w:rsidP="00D44F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lang w:val="sr-Cyrl-CS"/>
              </w:rPr>
              <w:t>4.</w:t>
            </w:r>
          </w:p>
          <w:p w:rsidR="00764EF5" w:rsidRPr="00C25C7A" w:rsidRDefault="00764EF5" w:rsidP="005C1ADE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340" w:type="dxa"/>
          </w:tcPr>
          <w:p w:rsidR="00764EF5" w:rsidRDefault="00764EF5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Новинска агенција</w:t>
            </w: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Инфо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пресс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ДБС</w:t>
            </w: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Лесковац</w:t>
            </w:r>
          </w:p>
          <w:p w:rsidR="00764EF5" w:rsidRPr="006C0E42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Братислав Илић</w:t>
            </w:r>
          </w:p>
        </w:tc>
        <w:tc>
          <w:tcPr>
            <w:tcW w:w="261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6C0E42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Еколошки корак напред</w:t>
            </w:r>
          </w:p>
        </w:tc>
        <w:tc>
          <w:tcPr>
            <w:tcW w:w="21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Pr="00060F78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060F78">
              <w:rPr>
                <w:rFonts w:ascii="Times New Roman" w:hAnsi="Times New Roman"/>
                <w:lang w:val="sr-Cyrl-CS"/>
              </w:rPr>
              <w:t>138.000</w:t>
            </w:r>
          </w:p>
        </w:tc>
        <w:tc>
          <w:tcPr>
            <w:tcW w:w="30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6C0E42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6C0E42">
              <w:rPr>
                <w:rFonts w:ascii="Times New Roman" w:hAnsi="Times New Roman"/>
                <w:lang w:val="sr-Cyrl-CS"/>
              </w:rPr>
              <w:t>50.000</w:t>
            </w:r>
          </w:p>
        </w:tc>
      </w:tr>
      <w:tr w:rsidR="00764EF5" w:rsidRPr="00C2360E" w:rsidTr="00FD2361">
        <w:tc>
          <w:tcPr>
            <w:tcW w:w="450" w:type="dxa"/>
          </w:tcPr>
          <w:p w:rsidR="00764EF5" w:rsidRDefault="00764EF5" w:rsidP="00D44F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60F78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lang w:val="sr-Cyrl-CS"/>
              </w:rPr>
              <w:t>5.</w:t>
            </w:r>
          </w:p>
        </w:tc>
        <w:tc>
          <w:tcPr>
            <w:tcW w:w="2340" w:type="dxa"/>
          </w:tcPr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ОК радио</w:t>
            </w: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  <w:lang w:val="sr-Cyrl-CS"/>
              </w:rPr>
              <w:t>доо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Врање</w:t>
            </w:r>
          </w:p>
          <w:p w:rsidR="00764EF5" w:rsidRPr="0026578D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Оливера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Владковић</w:t>
            </w:r>
            <w:proofErr w:type="spellEnd"/>
          </w:p>
        </w:tc>
        <w:tc>
          <w:tcPr>
            <w:tcW w:w="261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Информисање ка</w:t>
            </w:r>
          </w:p>
          <w:p w:rsidR="00764EF5" w:rsidRPr="0026578D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Подизању еколошке свести грађана Влад. Хана</w:t>
            </w:r>
          </w:p>
        </w:tc>
        <w:tc>
          <w:tcPr>
            <w:tcW w:w="21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60407C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60407C">
              <w:rPr>
                <w:rFonts w:ascii="Times New Roman" w:hAnsi="Times New Roman"/>
                <w:lang w:val="sr-Cyrl-CS"/>
              </w:rPr>
              <w:t>404.000</w:t>
            </w:r>
          </w:p>
        </w:tc>
        <w:tc>
          <w:tcPr>
            <w:tcW w:w="30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26578D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26578D">
              <w:rPr>
                <w:rFonts w:ascii="Times New Roman" w:hAnsi="Times New Roman"/>
                <w:lang w:val="sr-Cyrl-CS"/>
              </w:rPr>
              <w:t>100.000</w:t>
            </w:r>
          </w:p>
        </w:tc>
      </w:tr>
      <w:tr w:rsidR="00764EF5" w:rsidRPr="00C2360E" w:rsidTr="00FD2361">
        <w:trPr>
          <w:trHeight w:val="255"/>
        </w:trPr>
        <w:tc>
          <w:tcPr>
            <w:tcW w:w="450" w:type="dxa"/>
          </w:tcPr>
          <w:p w:rsidR="00764EF5" w:rsidRDefault="00764EF5" w:rsidP="00D44F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D44FA3" w:rsidRDefault="00D44FA3" w:rsidP="00D44FA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D25E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D25E5">
              <w:rPr>
                <w:rFonts w:ascii="Times New Roman" w:hAnsi="Times New Roman"/>
                <w:b/>
                <w:lang w:val="sr-Cyrl-CS"/>
              </w:rPr>
              <w:t>6.</w:t>
            </w:r>
          </w:p>
        </w:tc>
        <w:tc>
          <w:tcPr>
            <w:tcW w:w="2340" w:type="dxa"/>
          </w:tcPr>
          <w:p w:rsidR="00764EF5" w:rsidRDefault="00764EF5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Центар за јавно заговарање демократије ЦЕДЕМ Врање</w:t>
            </w:r>
          </w:p>
          <w:p w:rsidR="00764EF5" w:rsidRPr="00D169BC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Дејан Димић</w:t>
            </w:r>
          </w:p>
          <w:p w:rsidR="00764EF5" w:rsidRPr="000B774D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61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D169BC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 Роми имају реч</w:t>
            </w:r>
          </w:p>
        </w:tc>
        <w:tc>
          <w:tcPr>
            <w:tcW w:w="21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60407C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60407C">
              <w:rPr>
                <w:rFonts w:ascii="Times New Roman" w:hAnsi="Times New Roman"/>
                <w:lang w:val="sr-Cyrl-CS"/>
              </w:rPr>
              <w:t>225.000</w:t>
            </w:r>
          </w:p>
        </w:tc>
        <w:tc>
          <w:tcPr>
            <w:tcW w:w="30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D169BC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80.000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5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D44FA3" w:rsidRDefault="00D44FA3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D25E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D25E5">
              <w:rPr>
                <w:rFonts w:ascii="Times New Roman" w:hAnsi="Times New Roman"/>
                <w:b/>
                <w:lang w:val="sr-Cyrl-CS"/>
              </w:rPr>
              <w:t>7.</w:t>
            </w:r>
          </w:p>
        </w:tc>
        <w:tc>
          <w:tcPr>
            <w:tcW w:w="2340" w:type="dxa"/>
          </w:tcPr>
          <w:p w:rsidR="00764EF5" w:rsidRDefault="00764EF5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ab/>
            </w:r>
          </w:p>
          <w:p w:rsidR="00764EF5" w:rsidRPr="009E7F18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Удружење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Бујановачке</w:t>
            </w:r>
            <w:proofErr w:type="spellEnd"/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Бујановац</w:t>
            </w:r>
            <w:proofErr w:type="spellEnd"/>
          </w:p>
          <w:p w:rsidR="00764EF5" w:rsidRDefault="00764EF5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Никола Лазић</w:t>
            </w:r>
          </w:p>
          <w:p w:rsidR="00FD2361" w:rsidRPr="009E7F18" w:rsidRDefault="00FD2361" w:rsidP="00D44FA3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61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9E7F18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Комшија, добар дан!</w:t>
            </w:r>
          </w:p>
        </w:tc>
        <w:tc>
          <w:tcPr>
            <w:tcW w:w="2160" w:type="dxa"/>
          </w:tcPr>
          <w:p w:rsidR="00764EF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0D25E5" w:rsidRDefault="00764EF5" w:rsidP="00D44FA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0D25E5">
              <w:rPr>
                <w:rFonts w:ascii="Times New Roman" w:hAnsi="Times New Roman"/>
                <w:lang w:val="sr-Cyrl-CS"/>
              </w:rPr>
              <w:t>220.000</w:t>
            </w:r>
          </w:p>
        </w:tc>
        <w:tc>
          <w:tcPr>
            <w:tcW w:w="30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9E7F18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9E7F18">
              <w:rPr>
                <w:rFonts w:ascii="Times New Roman" w:hAnsi="Times New Roman"/>
                <w:lang w:val="sr-Cyrl-CS"/>
              </w:rPr>
              <w:t>150.000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50" w:type="dxa"/>
          </w:tcPr>
          <w:p w:rsidR="003D3066" w:rsidRDefault="003D3066" w:rsidP="003D30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D25E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0D25E5">
              <w:rPr>
                <w:rFonts w:ascii="Times New Roman" w:hAnsi="Times New Roman"/>
                <w:b/>
                <w:lang w:val="sr-Cyrl-CS"/>
              </w:rPr>
              <w:t>8.</w:t>
            </w:r>
          </w:p>
        </w:tc>
        <w:tc>
          <w:tcPr>
            <w:tcW w:w="2340" w:type="dxa"/>
          </w:tcPr>
          <w:p w:rsidR="003D3066" w:rsidRDefault="003D3066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9E7F18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9E7F18">
              <w:rPr>
                <w:rFonts w:ascii="Times New Roman" w:hAnsi="Times New Roman"/>
                <w:color w:val="000000"/>
                <w:lang w:val="sr-Cyrl-CS"/>
              </w:rPr>
              <w:t>Врањска</w:t>
            </w:r>
            <w:proofErr w:type="spellEnd"/>
            <w:r w:rsidRPr="009E7F18">
              <w:rPr>
                <w:rFonts w:ascii="Times New Roman" w:hAnsi="Times New Roman"/>
                <w:color w:val="000000"/>
                <w:lang w:val="sr-Cyrl-CS"/>
              </w:rPr>
              <w:t xml:space="preserve"> плус</w:t>
            </w:r>
          </w:p>
          <w:p w:rsidR="00764EF5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д</w:t>
            </w:r>
            <w:r w:rsidRPr="009E7F18">
              <w:rPr>
                <w:rFonts w:ascii="Times New Roman" w:hAnsi="Times New Roman"/>
                <w:color w:val="000000"/>
                <w:lang w:val="sr-Cyrl-CS"/>
              </w:rPr>
              <w:t>оо</w:t>
            </w:r>
            <w:proofErr w:type="spellEnd"/>
            <w:r w:rsidRPr="009E7F18">
              <w:rPr>
                <w:rFonts w:ascii="Times New Roman" w:hAnsi="Times New Roman"/>
                <w:color w:val="000000"/>
                <w:lang w:val="sr-Cyrl-CS"/>
              </w:rPr>
              <w:t xml:space="preserve"> Врање</w:t>
            </w:r>
          </w:p>
          <w:p w:rsidR="00764EF5" w:rsidRPr="000B774D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Маријан Стошић</w:t>
            </w:r>
          </w:p>
        </w:tc>
        <w:tc>
          <w:tcPr>
            <w:tcW w:w="2610" w:type="dxa"/>
          </w:tcPr>
          <w:p w:rsidR="003D3066" w:rsidRDefault="003D3066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9E7F18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Спортски поздрав</w:t>
            </w:r>
          </w:p>
        </w:tc>
        <w:tc>
          <w:tcPr>
            <w:tcW w:w="2160" w:type="dxa"/>
          </w:tcPr>
          <w:p w:rsidR="003D3066" w:rsidRDefault="003D3066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0D25E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0D25E5">
              <w:rPr>
                <w:rFonts w:ascii="Times New Roman" w:hAnsi="Times New Roman"/>
                <w:lang w:val="sr-Cyrl-CS"/>
              </w:rPr>
              <w:t>450.000</w:t>
            </w:r>
          </w:p>
        </w:tc>
        <w:tc>
          <w:tcPr>
            <w:tcW w:w="306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9E7F18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9E7F18">
              <w:rPr>
                <w:rFonts w:ascii="Times New Roman" w:hAnsi="Times New Roman"/>
                <w:lang w:val="sr-Cyrl-CS"/>
              </w:rPr>
              <w:t>350.000</w:t>
            </w:r>
          </w:p>
        </w:tc>
      </w:tr>
      <w:tr w:rsidR="00764EF5" w:rsidRPr="00C2360E" w:rsidTr="00FD2361">
        <w:trPr>
          <w:trHeight w:val="323"/>
        </w:trPr>
        <w:tc>
          <w:tcPr>
            <w:tcW w:w="450" w:type="dxa"/>
          </w:tcPr>
          <w:p w:rsidR="00764EF5" w:rsidRDefault="00764EF5" w:rsidP="003D30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C25C7A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9.</w:t>
            </w:r>
          </w:p>
        </w:tc>
        <w:tc>
          <w:tcPr>
            <w:tcW w:w="2340" w:type="dxa"/>
          </w:tcPr>
          <w:p w:rsidR="003D3066" w:rsidRDefault="003D3066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9E7F18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9E7F18">
              <w:rPr>
                <w:rFonts w:ascii="Times New Roman" w:hAnsi="Times New Roman"/>
                <w:lang w:val="sr-Cyrl-CS"/>
              </w:rPr>
              <w:t>Врањска</w:t>
            </w:r>
            <w:proofErr w:type="spellEnd"/>
            <w:r w:rsidRPr="009E7F18">
              <w:rPr>
                <w:rFonts w:ascii="Times New Roman" w:hAnsi="Times New Roman"/>
                <w:lang w:val="sr-Cyrl-CS"/>
              </w:rPr>
              <w:t xml:space="preserve"> плус</w:t>
            </w:r>
          </w:p>
          <w:p w:rsidR="00764EF5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9E7F18">
              <w:rPr>
                <w:rFonts w:ascii="Times New Roman" w:hAnsi="Times New Roman"/>
                <w:lang w:val="sr-Cyrl-CS"/>
              </w:rPr>
              <w:t>доо</w:t>
            </w:r>
            <w:proofErr w:type="spellEnd"/>
            <w:r w:rsidRPr="009E7F18">
              <w:rPr>
                <w:rFonts w:ascii="Times New Roman" w:hAnsi="Times New Roman"/>
                <w:lang w:val="sr-Cyrl-CS"/>
              </w:rPr>
              <w:t xml:space="preserve"> Врање</w:t>
            </w:r>
          </w:p>
          <w:p w:rsidR="00764EF5" w:rsidRPr="000B774D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Маријан Стошић</w:t>
            </w:r>
          </w:p>
        </w:tc>
        <w:tc>
          <w:tcPr>
            <w:tcW w:w="261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9E7F18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Чувари наслеђа</w:t>
            </w:r>
          </w:p>
        </w:tc>
        <w:tc>
          <w:tcPr>
            <w:tcW w:w="216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0D25E5" w:rsidRDefault="00FD2361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  <w:r w:rsidR="00764EF5" w:rsidRPr="000D25E5">
              <w:rPr>
                <w:rFonts w:ascii="Times New Roman" w:hAnsi="Times New Roman"/>
                <w:lang w:val="sr-Cyrl-CS"/>
              </w:rPr>
              <w:t>50.000</w:t>
            </w:r>
          </w:p>
        </w:tc>
        <w:tc>
          <w:tcPr>
            <w:tcW w:w="306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9E7F18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450.000</w:t>
            </w:r>
          </w:p>
        </w:tc>
      </w:tr>
      <w:tr w:rsidR="00764EF5" w:rsidRPr="00C2360E" w:rsidTr="00FD2361">
        <w:tc>
          <w:tcPr>
            <w:tcW w:w="450" w:type="dxa"/>
          </w:tcPr>
          <w:p w:rsidR="00764EF5" w:rsidRDefault="00764EF5" w:rsidP="003D30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C1184C" w:rsidRDefault="00764EF5" w:rsidP="003D3066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  <w:r w:rsidRPr="00C1184C">
              <w:rPr>
                <w:rFonts w:ascii="Times New Roman" w:hAnsi="Times New Roman"/>
                <w:b/>
                <w:lang w:val="sr-Cyrl-CS"/>
              </w:rPr>
              <w:t>10.</w:t>
            </w:r>
          </w:p>
        </w:tc>
        <w:tc>
          <w:tcPr>
            <w:tcW w:w="2340" w:type="dxa"/>
          </w:tcPr>
          <w:p w:rsidR="003D3066" w:rsidRDefault="003D3066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C1184C">
              <w:rPr>
                <w:rFonts w:ascii="Times New Roman" w:hAnsi="Times New Roman"/>
                <w:lang w:val="sr-Cyrl-CS"/>
              </w:rPr>
              <w:t>РТВ Врање</w:t>
            </w:r>
          </w:p>
          <w:p w:rsidR="00764EF5" w:rsidRPr="00C1184C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Зоран Величковић</w:t>
            </w:r>
          </w:p>
        </w:tc>
        <w:tc>
          <w:tcPr>
            <w:tcW w:w="2610" w:type="dxa"/>
          </w:tcPr>
          <w:p w:rsidR="003D3066" w:rsidRDefault="003D3066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F5501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F55015">
              <w:rPr>
                <w:rFonts w:ascii="Times New Roman" w:hAnsi="Times New Roman"/>
                <w:color w:val="000000"/>
                <w:lang w:val="sr-Cyrl-CS"/>
              </w:rPr>
              <w:t>Хан на длану</w:t>
            </w:r>
          </w:p>
        </w:tc>
        <w:tc>
          <w:tcPr>
            <w:tcW w:w="216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0D25E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0D25E5">
              <w:rPr>
                <w:rFonts w:ascii="Times New Roman" w:hAnsi="Times New Roman"/>
                <w:lang w:val="sr-Cyrl-CS"/>
              </w:rPr>
              <w:t>450.000</w:t>
            </w:r>
          </w:p>
        </w:tc>
        <w:tc>
          <w:tcPr>
            <w:tcW w:w="306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F550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F55015">
              <w:rPr>
                <w:rFonts w:ascii="Times New Roman" w:hAnsi="Times New Roman"/>
                <w:lang w:val="sr-Cyrl-CS"/>
              </w:rPr>
              <w:t>400.000</w:t>
            </w:r>
          </w:p>
        </w:tc>
      </w:tr>
      <w:tr w:rsidR="00764EF5" w:rsidRPr="00C2360E" w:rsidTr="00FD2361">
        <w:trPr>
          <w:trHeight w:val="255"/>
        </w:trPr>
        <w:tc>
          <w:tcPr>
            <w:tcW w:w="450" w:type="dxa"/>
          </w:tcPr>
          <w:p w:rsidR="00764EF5" w:rsidRDefault="00764EF5" w:rsidP="003D30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281F42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81F42">
              <w:rPr>
                <w:rFonts w:ascii="Times New Roman" w:hAnsi="Times New Roman"/>
                <w:b/>
                <w:lang w:val="sr-Cyrl-CS"/>
              </w:rPr>
              <w:t>11.</w:t>
            </w:r>
          </w:p>
        </w:tc>
        <w:tc>
          <w:tcPr>
            <w:tcW w:w="2340" w:type="dxa"/>
          </w:tcPr>
          <w:p w:rsidR="00764EF5" w:rsidRDefault="00764EF5" w:rsidP="00FD2361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C1184C">
              <w:rPr>
                <w:rFonts w:ascii="Times New Roman" w:hAnsi="Times New Roman"/>
                <w:lang w:val="sr-Cyrl-CS"/>
              </w:rPr>
              <w:t>РТВ Врање</w:t>
            </w:r>
          </w:p>
          <w:p w:rsidR="00764EF5" w:rsidRDefault="00764EF5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Зоран Величковић</w:t>
            </w:r>
          </w:p>
          <w:p w:rsidR="003D3066" w:rsidRDefault="003D3066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3D3066" w:rsidRPr="00C1184C" w:rsidRDefault="003D3066" w:rsidP="003D3066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1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F550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F55015">
              <w:rPr>
                <w:rFonts w:ascii="Times New Roman" w:hAnsi="Times New Roman"/>
                <w:lang w:val="sr-Cyrl-CS"/>
              </w:rPr>
              <w:t>Хански светионик</w:t>
            </w:r>
          </w:p>
        </w:tc>
        <w:tc>
          <w:tcPr>
            <w:tcW w:w="216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0D25E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0D25E5">
              <w:rPr>
                <w:rFonts w:ascii="Times New Roman" w:hAnsi="Times New Roman"/>
                <w:lang w:val="sr-Cyrl-CS"/>
              </w:rPr>
              <w:t>303.100</w:t>
            </w:r>
          </w:p>
        </w:tc>
        <w:tc>
          <w:tcPr>
            <w:tcW w:w="3060" w:type="dxa"/>
          </w:tcPr>
          <w:p w:rsidR="00764EF5" w:rsidRDefault="00764EF5" w:rsidP="003D3066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F550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F55015">
              <w:rPr>
                <w:rFonts w:ascii="Times New Roman" w:hAnsi="Times New Roman"/>
                <w:lang w:val="sr-Cyrl-CS"/>
              </w:rPr>
              <w:t>100.000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5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281F42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81F42">
              <w:rPr>
                <w:rFonts w:ascii="Times New Roman" w:hAnsi="Times New Roman"/>
                <w:b/>
                <w:lang w:val="sr-Cyrl-CS"/>
              </w:rPr>
              <w:t>12.</w:t>
            </w:r>
          </w:p>
        </w:tc>
        <w:tc>
          <w:tcPr>
            <w:tcW w:w="2340" w:type="dxa"/>
          </w:tcPr>
          <w:p w:rsidR="00764EF5" w:rsidRDefault="00764EF5" w:rsidP="00FD2361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Југмедиа</w:t>
            </w:r>
            <w:proofErr w:type="spellEnd"/>
          </w:p>
          <w:p w:rsidR="00764EF5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Лесковац</w:t>
            </w:r>
          </w:p>
          <w:p w:rsidR="00764EF5" w:rsidRPr="00F55015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Милица Ивановић</w:t>
            </w:r>
          </w:p>
        </w:tc>
        <w:tc>
          <w:tcPr>
            <w:tcW w:w="2610" w:type="dxa"/>
          </w:tcPr>
          <w:p w:rsidR="00764EF5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F550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F55015">
              <w:rPr>
                <w:rFonts w:ascii="Times New Roman" w:hAnsi="Times New Roman"/>
                <w:color w:val="000000"/>
                <w:lang w:val="sr-Cyrl-CS"/>
              </w:rPr>
              <w:t>Излаз је овде</w:t>
            </w:r>
          </w:p>
        </w:tc>
        <w:tc>
          <w:tcPr>
            <w:tcW w:w="2160" w:type="dxa"/>
          </w:tcPr>
          <w:p w:rsidR="00764EF5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4F6567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4F6567">
              <w:rPr>
                <w:rFonts w:ascii="Times New Roman" w:hAnsi="Times New Roman"/>
                <w:lang w:val="sr-Cyrl-CS"/>
              </w:rPr>
              <w:t>440.000</w:t>
            </w:r>
          </w:p>
        </w:tc>
        <w:tc>
          <w:tcPr>
            <w:tcW w:w="3060" w:type="dxa"/>
          </w:tcPr>
          <w:p w:rsidR="00764EF5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F550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F55015">
              <w:rPr>
                <w:rFonts w:ascii="Times New Roman" w:hAnsi="Times New Roman"/>
                <w:lang w:val="sr-Cyrl-CS"/>
              </w:rPr>
              <w:t>200.000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5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281F42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81F42">
              <w:rPr>
                <w:rFonts w:ascii="Times New Roman" w:hAnsi="Times New Roman"/>
                <w:b/>
                <w:lang w:val="sr-Cyrl-CS"/>
              </w:rPr>
              <w:t>13.</w:t>
            </w:r>
          </w:p>
        </w:tc>
        <w:tc>
          <w:tcPr>
            <w:tcW w:w="2340" w:type="dxa"/>
          </w:tcPr>
          <w:p w:rsidR="00764EF5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F95769">
              <w:rPr>
                <w:rFonts w:ascii="Times New Roman" w:hAnsi="Times New Roman"/>
                <w:color w:val="000000"/>
                <w:lang w:val="sr-Cyrl-CS"/>
              </w:rPr>
              <w:t>Удружење „Зелени хоризонти“</w:t>
            </w:r>
          </w:p>
          <w:p w:rsidR="00764EF5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Ханинфо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>-Влад. Хан</w:t>
            </w:r>
          </w:p>
          <w:p w:rsidR="00764EF5" w:rsidRPr="0003708B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Милан Вучковић</w:t>
            </w:r>
          </w:p>
        </w:tc>
        <w:tc>
          <w:tcPr>
            <w:tcW w:w="2610" w:type="dxa"/>
          </w:tcPr>
          <w:p w:rsidR="00764EF5" w:rsidRPr="00F95769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F95769">
              <w:rPr>
                <w:rFonts w:ascii="Times New Roman" w:hAnsi="Times New Roman"/>
                <w:color w:val="000000"/>
                <w:lang w:val="sr-Cyrl-CS"/>
              </w:rPr>
              <w:t>Унапређење положаја и равноправности Рома</w:t>
            </w:r>
          </w:p>
          <w:p w:rsidR="00764EF5" w:rsidRPr="00F95769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У </w:t>
            </w:r>
            <w:r w:rsidRPr="00F95769">
              <w:rPr>
                <w:rFonts w:ascii="Times New Roman" w:hAnsi="Times New Roman"/>
                <w:color w:val="000000"/>
                <w:lang w:val="sr-Cyrl-CS"/>
              </w:rPr>
              <w:t>Влад. Хану</w:t>
            </w:r>
          </w:p>
        </w:tc>
        <w:tc>
          <w:tcPr>
            <w:tcW w:w="2160" w:type="dxa"/>
          </w:tcPr>
          <w:p w:rsidR="00764EF5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4F6567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4F6567">
              <w:rPr>
                <w:rFonts w:ascii="Times New Roman" w:hAnsi="Times New Roman"/>
                <w:lang w:val="sr-Cyrl-CS"/>
              </w:rPr>
              <w:t>450.000</w:t>
            </w:r>
          </w:p>
        </w:tc>
        <w:tc>
          <w:tcPr>
            <w:tcW w:w="3060" w:type="dxa"/>
          </w:tcPr>
          <w:p w:rsidR="00764EF5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F550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 w:rsidRPr="00F55015">
              <w:rPr>
                <w:rFonts w:ascii="Times New Roman" w:hAnsi="Times New Roman"/>
                <w:lang w:val="sr-Cyrl-CS"/>
              </w:rPr>
              <w:t>350.000</w:t>
            </w:r>
          </w:p>
        </w:tc>
      </w:tr>
      <w:tr w:rsidR="00764EF5" w:rsidRPr="00C2360E" w:rsidTr="00FD2361">
        <w:trPr>
          <w:trHeight w:val="162"/>
        </w:trPr>
        <w:tc>
          <w:tcPr>
            <w:tcW w:w="45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B774D" w:rsidRDefault="00764EF5" w:rsidP="0003708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281F42">
              <w:rPr>
                <w:rFonts w:ascii="Times New Roman" w:hAnsi="Times New Roman"/>
                <w:b/>
                <w:lang w:val="sr-Cyrl-CS"/>
              </w:rPr>
              <w:t>14</w:t>
            </w:r>
            <w:r w:rsidRPr="000B774D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340" w:type="dxa"/>
          </w:tcPr>
          <w:p w:rsidR="00764EF5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Инфоактивист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Бујановац</w:t>
            </w:r>
            <w:proofErr w:type="spellEnd"/>
          </w:p>
          <w:p w:rsidR="00764EF5" w:rsidRPr="00B86E7B" w:rsidRDefault="00764EF5" w:rsidP="0003708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Јелена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Урошевић</w:t>
            </w:r>
            <w:proofErr w:type="spellEnd"/>
          </w:p>
        </w:tc>
        <w:tc>
          <w:tcPr>
            <w:tcW w:w="2610" w:type="dxa"/>
          </w:tcPr>
          <w:p w:rsidR="00764EF5" w:rsidRPr="00B86E7B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Промоција друштвене одговорности цивилног друштва</w:t>
            </w:r>
          </w:p>
        </w:tc>
        <w:tc>
          <w:tcPr>
            <w:tcW w:w="2160" w:type="dxa"/>
          </w:tcPr>
          <w:p w:rsidR="00764EF5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sr-Cyrl-CS"/>
              </w:rPr>
            </w:pPr>
          </w:p>
          <w:p w:rsidR="00764EF5" w:rsidRPr="004F6567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4F6567">
              <w:rPr>
                <w:rFonts w:ascii="Times New Roman" w:hAnsi="Times New Roman"/>
                <w:lang w:val="sr-Cyrl-CS"/>
              </w:rPr>
              <w:t>450.000</w:t>
            </w:r>
          </w:p>
        </w:tc>
        <w:tc>
          <w:tcPr>
            <w:tcW w:w="3060" w:type="dxa"/>
          </w:tcPr>
          <w:p w:rsidR="00764EF5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rPr>
                <w:rFonts w:ascii="Times New Roman" w:hAnsi="Times New Roman"/>
                <w:lang w:val="sr-Cyrl-CS"/>
              </w:rPr>
            </w:pPr>
          </w:p>
          <w:p w:rsidR="00764EF5" w:rsidRPr="000E4B8A" w:rsidRDefault="00764EF5" w:rsidP="0003708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100.000</w:t>
            </w:r>
          </w:p>
        </w:tc>
      </w:tr>
    </w:tbl>
    <w:p w:rsidR="002665EF" w:rsidRDefault="002665EF" w:rsidP="0003708B">
      <w:pPr>
        <w:spacing w:after="0"/>
        <w:rPr>
          <w:rFonts w:ascii="Times New Roman" w:hAnsi="Times New Roman"/>
          <w:lang w:val="sr-Cyrl-CS"/>
        </w:rPr>
      </w:pPr>
    </w:p>
    <w:p w:rsidR="002665EF" w:rsidRPr="00BE1AEC" w:rsidRDefault="002665EF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2665EF" w:rsidRDefault="00F0027E" w:rsidP="0003708B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proofErr w:type="spellStart"/>
      <w:r w:rsidRPr="00F0027E">
        <w:rPr>
          <w:rFonts w:ascii="Times New Roman" w:hAnsi="Times New Roman"/>
          <w:b/>
          <w:lang w:val="sr-Cyrl-CS"/>
        </w:rPr>
        <w:t>3.</w:t>
      </w:r>
      <w:r>
        <w:rPr>
          <w:rFonts w:ascii="Times New Roman" w:hAnsi="Times New Roman"/>
          <w:lang w:val="sr-Cyrl-CS"/>
        </w:rPr>
        <w:t>Не</w:t>
      </w:r>
      <w:proofErr w:type="spellEnd"/>
      <w:r>
        <w:rPr>
          <w:rFonts w:ascii="Times New Roman" w:hAnsi="Times New Roman"/>
          <w:lang w:val="sr-Cyrl-CS"/>
        </w:rPr>
        <w:t xml:space="preserve"> додељују се средства </w:t>
      </w:r>
      <w:r w:rsidR="002665EF" w:rsidRPr="00BE1A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подносиоцима следећих пројеката</w:t>
      </w:r>
      <w:r w:rsidR="002665EF" w:rsidRPr="00BE1AEC">
        <w:rPr>
          <w:rFonts w:ascii="Times New Roman" w:hAnsi="Times New Roman"/>
          <w:lang w:val="sr-Cyrl-CS"/>
        </w:rPr>
        <w:t xml:space="preserve">: </w:t>
      </w:r>
    </w:p>
    <w:tbl>
      <w:tblPr>
        <w:tblW w:w="10656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069"/>
        <w:gridCol w:w="4941"/>
        <w:gridCol w:w="2160"/>
      </w:tblGrid>
      <w:tr w:rsidR="00764EF5" w:rsidRPr="00C2360E" w:rsidTr="00FD2361">
        <w:trPr>
          <w:trHeight w:val="872"/>
        </w:trPr>
        <w:tc>
          <w:tcPr>
            <w:tcW w:w="486" w:type="dxa"/>
          </w:tcPr>
          <w:p w:rsidR="00764EF5" w:rsidRPr="00A01FFB" w:rsidRDefault="00764EF5" w:rsidP="005C1ADE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</w:t>
            </w:r>
          </w:p>
          <w:p w:rsidR="00764EF5" w:rsidRPr="00C2360E" w:rsidRDefault="00764EF5" w:rsidP="005C1ADE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бр.</w:t>
            </w:r>
          </w:p>
        </w:tc>
        <w:tc>
          <w:tcPr>
            <w:tcW w:w="3069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5F7BC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4941" w:type="dxa"/>
          </w:tcPr>
          <w:p w:rsidR="0003708B" w:rsidRDefault="0003708B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5F7BC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2160" w:type="dxa"/>
          </w:tcPr>
          <w:p w:rsidR="0003708B" w:rsidRDefault="0003708B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5F7BC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lang w:val="sr-Cyrl-CS"/>
              </w:rPr>
              <w:t>Износ тражених средстава</w:t>
            </w:r>
          </w:p>
        </w:tc>
      </w:tr>
      <w:tr w:rsidR="00764EF5" w:rsidRPr="00C2360E" w:rsidTr="00FD2361">
        <w:tc>
          <w:tcPr>
            <w:tcW w:w="486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6C0E42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0E42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3069" w:type="dxa"/>
          </w:tcPr>
          <w:p w:rsidR="00764EF5" w:rsidRDefault="00764EF5" w:rsidP="00FD23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165281">
              <w:rPr>
                <w:rFonts w:ascii="Times New Roman" w:hAnsi="Times New Roman"/>
                <w:color w:val="000000"/>
                <w:lang w:val="sr-Cyrl-CS"/>
              </w:rPr>
              <w:tab/>
            </w:r>
          </w:p>
          <w:p w:rsidR="00764EF5" w:rsidRPr="00D966F3" w:rsidRDefault="00764EF5" w:rsidP="00037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D966F3">
              <w:rPr>
                <w:rFonts w:ascii="Times New Roman" w:hAnsi="Times New Roman"/>
                <w:color w:val="000000"/>
                <w:lang w:val="sr-Cyrl-CS"/>
              </w:rPr>
              <w:t>Новости дана РС</w:t>
            </w:r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D966F3">
              <w:rPr>
                <w:rFonts w:ascii="Times New Roman" w:hAnsi="Times New Roman"/>
                <w:color w:val="000000"/>
                <w:lang w:val="sr-Cyrl-CS"/>
              </w:rPr>
              <w:t>доо</w:t>
            </w:r>
            <w:proofErr w:type="spellEnd"/>
            <w:r w:rsidRPr="00D966F3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Pr="00C2360E" w:rsidRDefault="00764EF5" w:rsidP="000370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Драгана Костић</w:t>
            </w:r>
          </w:p>
        </w:tc>
        <w:tc>
          <w:tcPr>
            <w:tcW w:w="4941" w:type="dxa"/>
          </w:tcPr>
          <w:p w:rsidR="00764EF5" w:rsidRDefault="00764EF5" w:rsidP="00FD2361">
            <w:pPr>
              <w:tabs>
                <w:tab w:val="left" w:pos="1593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764EF5" w:rsidRPr="00761B34" w:rsidRDefault="00764EF5" w:rsidP="005C1ADE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 w:rsidRPr="00761B34">
              <w:rPr>
                <w:rFonts w:ascii="Times New Roman" w:hAnsi="Times New Roman"/>
                <w:lang w:val="sr-Cyrl-CS"/>
              </w:rPr>
              <w:t>Туризам као лек за незапосленост и сиромаштво у општини Влад, Хан</w:t>
            </w:r>
          </w:p>
        </w:tc>
        <w:tc>
          <w:tcPr>
            <w:tcW w:w="2160" w:type="dxa"/>
          </w:tcPr>
          <w:p w:rsidR="00764EF5" w:rsidRDefault="00764EF5" w:rsidP="00FD2361">
            <w:pPr>
              <w:autoSpaceDE w:val="0"/>
              <w:autoSpaceDN w:val="0"/>
              <w:adjustRightInd w:val="0"/>
              <w:ind w:right="-13"/>
              <w:rPr>
                <w:rFonts w:ascii="Times New Roman" w:hAnsi="Times New Roman"/>
                <w:lang w:val="sr-Cyrl-CS"/>
              </w:rPr>
            </w:pPr>
          </w:p>
          <w:p w:rsidR="00764EF5" w:rsidRPr="00490FFF" w:rsidRDefault="00764EF5" w:rsidP="005C1ADE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  <w:r w:rsidRPr="00490FFF">
              <w:rPr>
                <w:rFonts w:ascii="Times New Roman" w:hAnsi="Times New Roman"/>
                <w:lang w:val="sr-Cyrl-CS"/>
              </w:rPr>
              <w:t>420.000</w:t>
            </w:r>
          </w:p>
        </w:tc>
      </w:tr>
      <w:tr w:rsidR="00764EF5" w:rsidRPr="00C2360E" w:rsidTr="00FD2361">
        <w:tc>
          <w:tcPr>
            <w:tcW w:w="486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03708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3069" w:type="dxa"/>
          </w:tcPr>
          <w:p w:rsidR="00764EF5" w:rsidRPr="00897C1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897C15">
              <w:rPr>
                <w:rFonts w:ascii="Times New Roman" w:hAnsi="Times New Roman"/>
                <w:color w:val="000000"/>
                <w:lang w:val="sr-Cyrl-CS"/>
              </w:rPr>
              <w:t>Реорганизација</w:t>
            </w:r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897C15">
              <w:rPr>
                <w:rFonts w:ascii="Times New Roman" w:hAnsi="Times New Roman"/>
                <w:color w:val="000000"/>
                <w:lang w:val="sr-Cyrl-CS"/>
              </w:rPr>
              <w:t>доо</w:t>
            </w:r>
            <w:proofErr w:type="spellEnd"/>
            <w:r w:rsidRPr="00897C15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Pr="00D448A0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Драгана Костић</w:t>
            </w:r>
          </w:p>
        </w:tc>
        <w:tc>
          <w:tcPr>
            <w:tcW w:w="4941" w:type="dxa"/>
          </w:tcPr>
          <w:p w:rsidR="0003708B" w:rsidRDefault="0003708B" w:rsidP="0003708B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897C1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897C15">
              <w:rPr>
                <w:rFonts w:ascii="Times New Roman" w:hAnsi="Times New Roman"/>
                <w:color w:val="000000"/>
                <w:lang w:val="sr-Cyrl-CS"/>
              </w:rPr>
              <w:t>Да роде не заобилазе Влад. Хан</w:t>
            </w:r>
          </w:p>
        </w:tc>
        <w:tc>
          <w:tcPr>
            <w:tcW w:w="216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490FFF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490FFF">
              <w:rPr>
                <w:rFonts w:ascii="Times New Roman" w:hAnsi="Times New Roman"/>
                <w:lang w:val="sr-Cyrl-CS"/>
              </w:rPr>
              <w:t>210.000</w:t>
            </w:r>
          </w:p>
        </w:tc>
      </w:tr>
      <w:tr w:rsidR="00764EF5" w:rsidRPr="0026578D" w:rsidTr="00FD2361">
        <w:tc>
          <w:tcPr>
            <w:tcW w:w="486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03708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3.</w:t>
            </w:r>
          </w:p>
        </w:tc>
        <w:tc>
          <w:tcPr>
            <w:tcW w:w="3069" w:type="dxa"/>
          </w:tcPr>
          <w:p w:rsidR="0003708B" w:rsidRDefault="0003708B" w:rsidP="0003708B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26578D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26578D">
              <w:rPr>
                <w:rFonts w:ascii="Times New Roman" w:hAnsi="Times New Roman"/>
                <w:lang w:val="sr-Cyrl-CS"/>
              </w:rPr>
              <w:t>ИПЦ општине Влад. Хан</w:t>
            </w:r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26578D">
              <w:rPr>
                <w:rFonts w:ascii="Times New Roman" w:hAnsi="Times New Roman"/>
                <w:lang w:val="sr-Cyrl-CS"/>
              </w:rPr>
              <w:t>доо</w:t>
            </w:r>
            <w:proofErr w:type="spellEnd"/>
            <w:r w:rsidRPr="0026578D">
              <w:rPr>
                <w:rFonts w:ascii="Times New Roman" w:hAnsi="Times New Roman"/>
                <w:lang w:val="sr-Cyrl-CS"/>
              </w:rPr>
              <w:t xml:space="preserve"> Владичин Хан</w:t>
            </w:r>
          </w:p>
          <w:p w:rsidR="00764EF5" w:rsidRPr="0026578D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Снежана Динић </w:t>
            </w:r>
          </w:p>
        </w:tc>
        <w:tc>
          <w:tcPr>
            <w:tcW w:w="4941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26578D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26578D">
              <w:rPr>
                <w:rFonts w:ascii="Times New Roman" w:hAnsi="Times New Roman"/>
                <w:color w:val="000000"/>
                <w:lang w:val="sr-Cyrl-CS"/>
              </w:rPr>
              <w:t>Извор живота</w:t>
            </w:r>
          </w:p>
        </w:tc>
        <w:tc>
          <w:tcPr>
            <w:tcW w:w="216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490FFF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490FFF">
              <w:rPr>
                <w:rFonts w:ascii="Times New Roman" w:hAnsi="Times New Roman"/>
                <w:lang w:val="sr-Cyrl-CS"/>
              </w:rPr>
              <w:t>450.000</w:t>
            </w:r>
          </w:p>
        </w:tc>
      </w:tr>
      <w:tr w:rsidR="00764EF5" w:rsidRPr="0026578D" w:rsidTr="00FD2361">
        <w:trPr>
          <w:trHeight w:val="323"/>
        </w:trPr>
        <w:tc>
          <w:tcPr>
            <w:tcW w:w="486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4.</w:t>
            </w:r>
          </w:p>
        </w:tc>
        <w:tc>
          <w:tcPr>
            <w:tcW w:w="3069" w:type="dxa"/>
          </w:tcPr>
          <w:p w:rsidR="0003708B" w:rsidRDefault="0003708B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26578D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26578D">
              <w:rPr>
                <w:rFonts w:ascii="Times New Roman" w:hAnsi="Times New Roman"/>
                <w:lang w:val="sr-Cyrl-CS"/>
              </w:rPr>
              <w:t>ТВ Инфо портал</w:t>
            </w:r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 w:rsidRPr="0026578D">
              <w:rPr>
                <w:rFonts w:ascii="Times New Roman" w:hAnsi="Times New Roman"/>
                <w:lang w:val="sr-Cyrl-CS"/>
              </w:rPr>
              <w:t>Босилеград</w:t>
            </w:r>
            <w:proofErr w:type="spellEnd"/>
          </w:p>
          <w:p w:rsidR="00764EF5" w:rsidRPr="0026578D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Ивана Ђорђевић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Методиев</w:t>
            </w:r>
            <w:proofErr w:type="spellEnd"/>
          </w:p>
        </w:tc>
        <w:tc>
          <w:tcPr>
            <w:tcW w:w="4941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26578D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26578D">
              <w:rPr>
                <w:rFonts w:ascii="Times New Roman" w:hAnsi="Times New Roman"/>
                <w:color w:val="000000"/>
                <w:lang w:val="sr-Cyrl-CS"/>
              </w:rPr>
              <w:t>Спортско-културни идентитет Влад. Хана</w:t>
            </w:r>
          </w:p>
        </w:tc>
        <w:tc>
          <w:tcPr>
            <w:tcW w:w="216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26578D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450.000</w:t>
            </w:r>
          </w:p>
        </w:tc>
      </w:tr>
      <w:tr w:rsidR="00764EF5" w:rsidRPr="0026578D" w:rsidTr="00FD2361">
        <w:tc>
          <w:tcPr>
            <w:tcW w:w="486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5.</w:t>
            </w:r>
          </w:p>
        </w:tc>
        <w:tc>
          <w:tcPr>
            <w:tcW w:w="3069" w:type="dxa"/>
          </w:tcPr>
          <w:p w:rsidR="00764EF5" w:rsidRDefault="00764EF5" w:rsidP="00FD2361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26578D">
              <w:rPr>
                <w:rFonts w:ascii="Times New Roman" w:hAnsi="Times New Roman"/>
                <w:lang w:val="sr-Cyrl-CS"/>
              </w:rPr>
              <w:t>НИП Нови Српски Венац</w:t>
            </w:r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  <w:lang w:val="sr-Cyrl-CS"/>
              </w:rPr>
              <w:t>Бујановац</w:t>
            </w:r>
            <w:proofErr w:type="spellEnd"/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  <w:lang w:val="sr-Cyrl-CS"/>
              </w:rPr>
              <w:t>Андон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Димитријевић</w:t>
            </w:r>
          </w:p>
          <w:p w:rsidR="0003708B" w:rsidRPr="0026578D" w:rsidRDefault="0003708B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41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26578D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26578D">
              <w:rPr>
                <w:rFonts w:ascii="Times New Roman" w:hAnsi="Times New Roman"/>
                <w:color w:val="000000"/>
                <w:lang w:val="sr-Cyrl-CS"/>
              </w:rPr>
              <w:t xml:space="preserve">Медијски садржаји значајни за привредни развој, свеобухватно </w:t>
            </w:r>
            <w:proofErr w:type="spellStart"/>
            <w:r w:rsidRPr="0026578D">
              <w:rPr>
                <w:rFonts w:ascii="Times New Roman" w:hAnsi="Times New Roman"/>
                <w:color w:val="000000"/>
                <w:lang w:val="sr-Cyrl-CS"/>
              </w:rPr>
              <w:t>инф</w:t>
            </w:r>
            <w:proofErr w:type="spellEnd"/>
            <w:r w:rsidRPr="0026578D">
              <w:rPr>
                <w:rFonts w:ascii="Times New Roman" w:hAnsi="Times New Roman"/>
                <w:color w:val="000000"/>
                <w:lang w:val="sr-Cyrl-CS"/>
              </w:rPr>
              <w:t>. у општини</w:t>
            </w:r>
          </w:p>
        </w:tc>
        <w:tc>
          <w:tcPr>
            <w:tcW w:w="216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26578D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128.000</w:t>
            </w:r>
          </w:p>
        </w:tc>
      </w:tr>
      <w:tr w:rsidR="00764EF5" w:rsidRPr="00C2360E" w:rsidTr="00FD2361">
        <w:trPr>
          <w:trHeight w:val="255"/>
        </w:trPr>
        <w:tc>
          <w:tcPr>
            <w:tcW w:w="486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6.</w:t>
            </w:r>
          </w:p>
        </w:tc>
        <w:tc>
          <w:tcPr>
            <w:tcW w:w="3069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Пред. За РТВ Дифузију „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Гага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lang w:val="sr-Cyrl-CS"/>
              </w:rPr>
              <w:t>Власотинце</w:t>
            </w:r>
            <w:proofErr w:type="spellEnd"/>
          </w:p>
          <w:p w:rsidR="00764EF5" w:rsidRPr="00C2360E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Александар Ранђеловић</w:t>
            </w:r>
          </w:p>
        </w:tc>
        <w:tc>
          <w:tcPr>
            <w:tcW w:w="4941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D169BC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Ромски свет</w:t>
            </w:r>
          </w:p>
        </w:tc>
        <w:tc>
          <w:tcPr>
            <w:tcW w:w="216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C51D5A" w:rsidRDefault="00764EF5" w:rsidP="0003708B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51D5A">
              <w:rPr>
                <w:rFonts w:ascii="Times New Roman" w:hAnsi="Times New Roman"/>
                <w:lang w:val="sr-Cyrl-CS"/>
              </w:rPr>
              <w:t>200.000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86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7.</w:t>
            </w:r>
          </w:p>
        </w:tc>
        <w:tc>
          <w:tcPr>
            <w:tcW w:w="3069" w:type="dxa"/>
          </w:tcPr>
          <w:p w:rsidR="00764EF5" w:rsidRPr="00C51D5A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C51D5A">
              <w:rPr>
                <w:rFonts w:ascii="Times New Roman" w:hAnsi="Times New Roman"/>
                <w:color w:val="000000"/>
                <w:lang w:val="sr-Cyrl-CS"/>
              </w:rPr>
              <w:t xml:space="preserve">ТВ </w:t>
            </w:r>
            <w:proofErr w:type="spellStart"/>
            <w:r w:rsidRPr="00C51D5A">
              <w:rPr>
                <w:rFonts w:ascii="Times New Roman" w:hAnsi="Times New Roman"/>
                <w:color w:val="000000"/>
                <w:lang w:val="sr-Cyrl-CS"/>
              </w:rPr>
              <w:t>Белами</w:t>
            </w:r>
            <w:proofErr w:type="spellEnd"/>
            <w:r w:rsidRPr="00C51D5A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Pr="00C51D5A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C51D5A">
              <w:rPr>
                <w:rFonts w:ascii="Times New Roman" w:hAnsi="Times New Roman"/>
                <w:color w:val="000000"/>
                <w:lang w:val="sr-Cyrl-CS"/>
              </w:rPr>
              <w:t>доо</w:t>
            </w:r>
            <w:proofErr w:type="spellEnd"/>
            <w:r w:rsidRPr="00C51D5A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Pr="00C2360E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C51D5A">
              <w:rPr>
                <w:rFonts w:ascii="Times New Roman" w:hAnsi="Times New Roman"/>
                <w:color w:val="000000"/>
                <w:lang w:val="sr-Cyrl-CS"/>
              </w:rPr>
              <w:t>Видосав</w:t>
            </w:r>
            <w:proofErr w:type="spellEnd"/>
            <w:r w:rsidRPr="00C51D5A"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proofErr w:type="spellStart"/>
            <w:r w:rsidRPr="00C51D5A">
              <w:rPr>
                <w:rFonts w:ascii="Times New Roman" w:hAnsi="Times New Roman"/>
                <w:color w:val="000000"/>
                <w:lang w:val="sr-Cyrl-CS"/>
              </w:rPr>
              <w:t>Радомировић</w:t>
            </w:r>
            <w:proofErr w:type="spellEnd"/>
          </w:p>
        </w:tc>
        <w:tc>
          <w:tcPr>
            <w:tcW w:w="4941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B90EDD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B90EDD">
              <w:rPr>
                <w:rFonts w:ascii="Times New Roman" w:hAnsi="Times New Roman"/>
                <w:color w:val="000000"/>
                <w:lang w:val="sr-Cyrl-CS"/>
              </w:rPr>
              <w:t>Живот на Јужном коридору</w:t>
            </w:r>
          </w:p>
        </w:tc>
        <w:tc>
          <w:tcPr>
            <w:tcW w:w="216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C51D5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51D5A">
              <w:rPr>
                <w:rFonts w:ascii="Times New Roman" w:hAnsi="Times New Roman"/>
                <w:lang w:val="sr-Cyrl-CS"/>
              </w:rPr>
              <w:t>450.000</w:t>
            </w:r>
          </w:p>
        </w:tc>
      </w:tr>
      <w:tr w:rsidR="00764EF5" w:rsidRPr="000656DD" w:rsidTr="00FD2361">
        <w:trPr>
          <w:trHeight w:val="270"/>
        </w:trPr>
        <w:tc>
          <w:tcPr>
            <w:tcW w:w="486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8.</w:t>
            </w:r>
          </w:p>
        </w:tc>
        <w:tc>
          <w:tcPr>
            <w:tcW w:w="3069" w:type="dxa"/>
          </w:tcPr>
          <w:p w:rsidR="00764EF5" w:rsidRPr="00B90EDD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B90EDD">
              <w:rPr>
                <w:rFonts w:ascii="Times New Roman" w:hAnsi="Times New Roman"/>
                <w:color w:val="000000"/>
                <w:lang w:val="sr-Cyrl-CS"/>
              </w:rPr>
              <w:t xml:space="preserve">ТВ </w:t>
            </w:r>
            <w:proofErr w:type="spellStart"/>
            <w:r w:rsidRPr="00B90EDD">
              <w:rPr>
                <w:rFonts w:ascii="Times New Roman" w:hAnsi="Times New Roman"/>
                <w:color w:val="000000"/>
                <w:lang w:val="sr-Cyrl-CS"/>
              </w:rPr>
              <w:t>Белами</w:t>
            </w:r>
            <w:proofErr w:type="spellEnd"/>
            <w:r w:rsidRPr="00B90EDD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B90EDD">
              <w:rPr>
                <w:rFonts w:ascii="Times New Roman" w:hAnsi="Times New Roman"/>
                <w:color w:val="000000"/>
                <w:lang w:val="sr-Cyrl-CS"/>
              </w:rPr>
              <w:t>доо</w:t>
            </w:r>
            <w:proofErr w:type="spellEnd"/>
            <w:r w:rsidRPr="00B90EDD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Pr="00C2360E" w:rsidRDefault="00764EF5" w:rsidP="0003708B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Видосав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Радомировић</w:t>
            </w:r>
            <w:proofErr w:type="spellEnd"/>
          </w:p>
        </w:tc>
        <w:tc>
          <w:tcPr>
            <w:tcW w:w="4941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B90EDD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B90EDD">
              <w:rPr>
                <w:rFonts w:ascii="Times New Roman" w:hAnsi="Times New Roman"/>
                <w:color w:val="000000"/>
                <w:lang w:val="sr-Cyrl-CS"/>
              </w:rPr>
              <w:t>Културно благо југа Србије</w:t>
            </w:r>
          </w:p>
        </w:tc>
        <w:tc>
          <w:tcPr>
            <w:tcW w:w="2160" w:type="dxa"/>
          </w:tcPr>
          <w:p w:rsidR="00764EF5" w:rsidRDefault="00764EF5" w:rsidP="0003708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C51D5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51D5A">
              <w:rPr>
                <w:rFonts w:ascii="Times New Roman" w:hAnsi="Times New Roman"/>
                <w:lang w:val="sr-Cyrl-CS"/>
              </w:rPr>
              <w:t>450.000</w:t>
            </w:r>
          </w:p>
        </w:tc>
      </w:tr>
      <w:tr w:rsidR="00764EF5" w:rsidRPr="000656DD" w:rsidTr="00FD2361">
        <w:trPr>
          <w:trHeight w:val="270"/>
        </w:trPr>
        <w:tc>
          <w:tcPr>
            <w:tcW w:w="486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9.</w:t>
            </w:r>
          </w:p>
        </w:tc>
        <w:tc>
          <w:tcPr>
            <w:tcW w:w="3069" w:type="dxa"/>
          </w:tcPr>
          <w:p w:rsidR="00764EF5" w:rsidRPr="00B90EDD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B90EDD">
              <w:rPr>
                <w:rFonts w:ascii="Times New Roman" w:hAnsi="Times New Roman"/>
                <w:color w:val="000000"/>
                <w:lang w:val="sr-Cyrl-CS"/>
              </w:rPr>
              <w:t xml:space="preserve">ТВ </w:t>
            </w:r>
            <w:proofErr w:type="spellStart"/>
            <w:r w:rsidRPr="00B90EDD">
              <w:rPr>
                <w:rFonts w:ascii="Times New Roman" w:hAnsi="Times New Roman"/>
                <w:color w:val="000000"/>
                <w:lang w:val="sr-Cyrl-CS"/>
              </w:rPr>
              <w:t>Белами</w:t>
            </w:r>
            <w:proofErr w:type="spellEnd"/>
            <w:r w:rsidRPr="00B90EDD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 w:rsidRPr="00B90EDD">
              <w:rPr>
                <w:rFonts w:ascii="Times New Roman" w:hAnsi="Times New Roman"/>
                <w:color w:val="000000"/>
                <w:lang w:val="sr-Cyrl-CS"/>
              </w:rPr>
              <w:t>доо</w:t>
            </w:r>
            <w:proofErr w:type="spellEnd"/>
            <w:r w:rsidRPr="00B90EDD">
              <w:rPr>
                <w:rFonts w:ascii="Times New Roman" w:hAnsi="Times New Roman"/>
                <w:color w:val="000000"/>
                <w:lang w:val="sr-Cyrl-CS"/>
              </w:rPr>
              <w:t xml:space="preserve"> Ниш</w:t>
            </w:r>
          </w:p>
          <w:p w:rsidR="00764EF5" w:rsidRPr="00C2360E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Видосав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Радомировић</w:t>
            </w:r>
            <w:proofErr w:type="spellEnd"/>
          </w:p>
        </w:tc>
        <w:tc>
          <w:tcPr>
            <w:tcW w:w="4941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B90EDD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За јаку пољопривреду</w:t>
            </w:r>
            <w:r w:rsidR="002B2976">
              <w:rPr>
                <w:rFonts w:ascii="Times New Roman" w:hAnsi="Times New Roman"/>
                <w:color w:val="000000"/>
                <w:lang w:val="sr-Cyrl-CS"/>
              </w:rPr>
              <w:t xml:space="preserve"> у</w:t>
            </w:r>
            <w:r w:rsidRPr="00B90EDD">
              <w:rPr>
                <w:rFonts w:ascii="Times New Roman" w:hAnsi="Times New Roman"/>
                <w:color w:val="000000"/>
                <w:lang w:val="sr-Cyrl-CS"/>
              </w:rPr>
              <w:t xml:space="preserve"> општину Влад. Хан</w:t>
            </w:r>
          </w:p>
        </w:tc>
        <w:tc>
          <w:tcPr>
            <w:tcW w:w="2160" w:type="dxa"/>
          </w:tcPr>
          <w:p w:rsidR="00764EF5" w:rsidRDefault="00764EF5" w:rsidP="00D44FA3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C51D5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51D5A">
              <w:rPr>
                <w:rFonts w:ascii="Times New Roman" w:hAnsi="Times New Roman"/>
                <w:lang w:val="sr-Cyrl-CS"/>
              </w:rPr>
              <w:t>440.000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86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10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3069" w:type="dxa"/>
          </w:tcPr>
          <w:p w:rsidR="00764EF5" w:rsidRPr="009E7F18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ПР за уметничко стваралаштво „</w:t>
            </w:r>
            <w:proofErr w:type="spellStart"/>
            <w:r w:rsidRPr="009E7F18">
              <w:rPr>
                <w:rFonts w:ascii="Times New Roman" w:hAnsi="Times New Roman"/>
                <w:color w:val="000000"/>
                <w:lang w:val="sr-Cyrl-CS"/>
              </w:rPr>
              <w:t>Братац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 xml:space="preserve"> спорт“</w:t>
            </w:r>
          </w:p>
        </w:tc>
        <w:tc>
          <w:tcPr>
            <w:tcW w:w="4941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9E7F18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9E7F18">
              <w:rPr>
                <w:rFonts w:ascii="Times New Roman" w:hAnsi="Times New Roman"/>
                <w:color w:val="000000"/>
                <w:lang w:val="sr-Cyrl-CS"/>
              </w:rPr>
              <w:t xml:space="preserve">Медијска популаризација спорта у </w:t>
            </w:r>
            <w:proofErr w:type="spellStart"/>
            <w:r w:rsidRPr="009E7F18">
              <w:rPr>
                <w:rFonts w:ascii="Times New Roman" w:hAnsi="Times New Roman"/>
                <w:color w:val="000000"/>
                <w:lang w:val="sr-Cyrl-CS"/>
              </w:rPr>
              <w:t>опш</w:t>
            </w:r>
            <w:proofErr w:type="spellEnd"/>
            <w:r w:rsidRPr="009E7F18">
              <w:rPr>
                <w:rFonts w:ascii="Times New Roman" w:hAnsi="Times New Roman"/>
                <w:color w:val="000000"/>
                <w:lang w:val="sr-Cyrl-CS"/>
              </w:rPr>
              <w:t xml:space="preserve">. </w:t>
            </w:r>
            <w:proofErr w:type="spellStart"/>
            <w:r w:rsidRPr="009E7F18">
              <w:rPr>
                <w:rFonts w:ascii="Times New Roman" w:hAnsi="Times New Roman"/>
                <w:color w:val="000000"/>
                <w:lang w:val="sr-Cyrl-CS"/>
              </w:rPr>
              <w:t>В.Х</w:t>
            </w:r>
            <w:proofErr w:type="spellEnd"/>
            <w:r w:rsidRPr="009E7F18">
              <w:rPr>
                <w:rFonts w:ascii="Times New Roman" w:hAnsi="Times New Roman"/>
                <w:color w:val="000000"/>
                <w:lang w:val="sr-Cyrl-CS"/>
              </w:rPr>
              <w:t>.</w:t>
            </w:r>
          </w:p>
        </w:tc>
        <w:tc>
          <w:tcPr>
            <w:tcW w:w="2160" w:type="dxa"/>
          </w:tcPr>
          <w:p w:rsidR="00D44FA3" w:rsidRDefault="00D44FA3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C01CE3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01CE3">
              <w:rPr>
                <w:rFonts w:ascii="Times New Roman" w:hAnsi="Times New Roman"/>
                <w:lang w:val="sr-Cyrl-CS"/>
              </w:rPr>
              <w:t>130.000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86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11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3069" w:type="dxa"/>
          </w:tcPr>
          <w:p w:rsidR="002B2976" w:rsidRDefault="002B2976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РТВ Врање</w:t>
            </w:r>
          </w:p>
          <w:p w:rsidR="00764EF5" w:rsidRPr="00F55015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Зоран Величковић</w:t>
            </w:r>
          </w:p>
        </w:tc>
        <w:tc>
          <w:tcPr>
            <w:tcW w:w="4941" w:type="dxa"/>
          </w:tcPr>
          <w:p w:rsidR="002B2976" w:rsidRDefault="002B2976" w:rsidP="002B2976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F55015" w:rsidRDefault="00764EF5" w:rsidP="002B2976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F55015">
              <w:rPr>
                <w:rFonts w:ascii="Times New Roman" w:hAnsi="Times New Roman"/>
                <w:color w:val="000000"/>
                <w:lang w:val="sr-Cyrl-CS"/>
              </w:rPr>
              <w:t>Добар дан овде Хан</w:t>
            </w:r>
          </w:p>
        </w:tc>
        <w:tc>
          <w:tcPr>
            <w:tcW w:w="2160" w:type="dxa"/>
          </w:tcPr>
          <w:p w:rsidR="002B2976" w:rsidRDefault="002B2976" w:rsidP="002B2976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2B2976" w:rsidRPr="00C01CE3" w:rsidRDefault="00764EF5" w:rsidP="002B2976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01CE3">
              <w:rPr>
                <w:rFonts w:ascii="Times New Roman" w:hAnsi="Times New Roman"/>
                <w:lang w:val="sr-Cyrl-CS"/>
              </w:rPr>
              <w:t>406.100</w:t>
            </w:r>
          </w:p>
        </w:tc>
      </w:tr>
      <w:tr w:rsidR="00764EF5" w:rsidRPr="00C2360E" w:rsidTr="00FD2361">
        <w:trPr>
          <w:trHeight w:val="270"/>
        </w:trPr>
        <w:tc>
          <w:tcPr>
            <w:tcW w:w="486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12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3069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Агенција за производњу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кин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>. дела, аудио визуелних и ТВ програма „</w:t>
            </w:r>
            <w:proofErr w:type="spellStart"/>
            <w:r w:rsidRPr="00F55015">
              <w:rPr>
                <w:rFonts w:ascii="Times New Roman" w:hAnsi="Times New Roman"/>
                <w:color w:val="000000"/>
                <w:lang w:val="sr-Cyrl-CS"/>
              </w:rPr>
              <w:t>Heloanimation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>“</w:t>
            </w:r>
          </w:p>
          <w:p w:rsidR="00764EF5" w:rsidRPr="00C2360E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Марко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Радојковић</w:t>
            </w:r>
            <w:proofErr w:type="spellEnd"/>
          </w:p>
        </w:tc>
        <w:tc>
          <w:tcPr>
            <w:tcW w:w="4941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F5501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Екологија за све</w:t>
            </w:r>
          </w:p>
        </w:tc>
        <w:tc>
          <w:tcPr>
            <w:tcW w:w="2160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C01CE3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01CE3">
              <w:rPr>
                <w:rFonts w:ascii="Times New Roman" w:hAnsi="Times New Roman"/>
                <w:lang w:val="sr-Cyrl-CS"/>
              </w:rPr>
              <w:t>421.000</w:t>
            </w:r>
          </w:p>
        </w:tc>
      </w:tr>
      <w:tr w:rsidR="00764EF5" w:rsidRPr="00C2360E" w:rsidTr="00FD2361">
        <w:trPr>
          <w:trHeight w:val="270"/>
        </w:trPr>
        <w:tc>
          <w:tcPr>
            <w:tcW w:w="486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E4B8A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  <w:r w:rsidRPr="000E4B8A">
              <w:rPr>
                <w:rFonts w:ascii="Times New Roman" w:hAnsi="Times New Roman"/>
                <w:b/>
                <w:lang w:val="sr-Cyrl-CS"/>
              </w:rPr>
              <w:t>13</w:t>
            </w:r>
            <w:r>
              <w:rPr>
                <w:rFonts w:ascii="Times New Roman" w:hAnsi="Times New Roman"/>
                <w:b/>
                <w:lang w:val="sr-Cyrl-CS"/>
              </w:rPr>
              <w:t>.</w:t>
            </w:r>
          </w:p>
        </w:tc>
        <w:tc>
          <w:tcPr>
            <w:tcW w:w="3069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ДАН Граф</w:t>
            </w:r>
          </w:p>
          <w:p w:rsidR="00764EF5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доо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 xml:space="preserve"> Београд</w:t>
            </w:r>
          </w:p>
          <w:p w:rsidR="00764EF5" w:rsidRPr="00C2360E" w:rsidRDefault="00764EF5" w:rsidP="002B2976">
            <w:pPr>
              <w:autoSpaceDE w:val="0"/>
              <w:autoSpaceDN w:val="0"/>
              <w:adjustRightInd w:val="0"/>
              <w:spacing w:after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Душан Митровић</w:t>
            </w:r>
          </w:p>
        </w:tc>
        <w:tc>
          <w:tcPr>
            <w:tcW w:w="4941" w:type="dxa"/>
          </w:tcPr>
          <w:p w:rsidR="00764EF5" w:rsidRDefault="00764EF5" w:rsidP="002B2976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Коридор 10 као подстицај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инвестицион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>. развоју Влад. Хана</w:t>
            </w:r>
          </w:p>
        </w:tc>
        <w:tc>
          <w:tcPr>
            <w:tcW w:w="2160" w:type="dxa"/>
          </w:tcPr>
          <w:p w:rsidR="00D44FA3" w:rsidRDefault="00D44FA3" w:rsidP="00D44FA3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764EF5" w:rsidRPr="00C01CE3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C01CE3">
              <w:rPr>
                <w:rFonts w:ascii="Times New Roman" w:hAnsi="Times New Roman"/>
                <w:lang w:val="sr-Cyrl-CS"/>
              </w:rPr>
              <w:t>350.000</w:t>
            </w:r>
          </w:p>
        </w:tc>
      </w:tr>
    </w:tbl>
    <w:p w:rsidR="00C64D2E" w:rsidRPr="00C2360E" w:rsidRDefault="00C64D2E" w:rsidP="00C64D2E">
      <w:pPr>
        <w:autoSpaceDE w:val="0"/>
        <w:spacing w:after="0" w:line="240" w:lineRule="auto"/>
        <w:ind w:right="327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64EF5" w:rsidRPr="00D44FA3" w:rsidRDefault="00F0027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44FA3"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="00BB43B0" w:rsidRPr="00D44FA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764EF5" w:rsidRPr="00D44FA3">
        <w:rPr>
          <w:rFonts w:ascii="Times New Roman" w:hAnsi="Times New Roman"/>
          <w:color w:val="000000"/>
          <w:sz w:val="24"/>
          <w:szCs w:val="24"/>
          <w:lang w:val="sr-Cyrl-CS"/>
        </w:rPr>
        <w:t>Позивају се учесници конкурса којима је одобрен мањи износ од траженог, да без одлагања</w:t>
      </w:r>
      <w:r w:rsidR="00D44FA3">
        <w:rPr>
          <w:rFonts w:ascii="Times New Roman" w:hAnsi="Times New Roman"/>
          <w:color w:val="000000"/>
          <w:sz w:val="24"/>
          <w:szCs w:val="24"/>
          <w:lang w:val="sr-Cyrl-CS"/>
        </w:rPr>
        <w:t>, по пријему решења,</w:t>
      </w:r>
      <w:r w:rsidR="00764EF5" w:rsidRPr="00D44FA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доставе нову спецификацију трошкова </w:t>
      </w:r>
      <w:r w:rsidR="00BF6DBE" w:rsidRPr="00D44FA3">
        <w:rPr>
          <w:rFonts w:ascii="Times New Roman" w:hAnsi="Times New Roman"/>
          <w:color w:val="000000"/>
          <w:sz w:val="24"/>
          <w:szCs w:val="24"/>
          <w:lang w:val="sr-Cyrl-CS"/>
        </w:rPr>
        <w:t>у складу са додељеним средствима, односно обавештење да одустају од средства која су им додељена.</w:t>
      </w:r>
      <w:r w:rsidR="00764EF5" w:rsidRPr="00D44FA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На основу овог решења са сваким учесником конкурса коме су опредељена средства за суфинансирање пројеката за остваривање јавног интереса у области јавног информисања за 201</w:t>
      </w:r>
      <w:r w:rsidR="00764EF5">
        <w:rPr>
          <w:rFonts w:ascii="Times New Roman" w:hAnsi="Times New Roman"/>
          <w:color w:val="000000"/>
          <w:sz w:val="24"/>
          <w:szCs w:val="24"/>
        </w:rPr>
        <w:t>9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.годину, наведеним у </w:t>
      </w:r>
      <w:r w:rsidR="00E25E37">
        <w:rPr>
          <w:rFonts w:ascii="Times New Roman" w:hAnsi="Times New Roman"/>
          <w:color w:val="000000"/>
          <w:sz w:val="24"/>
          <w:szCs w:val="24"/>
          <w:lang w:val="sr-Cyrl-CS"/>
        </w:rPr>
        <w:t>ставу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25E37">
        <w:rPr>
          <w:rFonts w:ascii="Times New Roman" w:hAnsi="Times New Roman"/>
          <w:color w:val="000000"/>
          <w:sz w:val="24"/>
          <w:szCs w:val="24"/>
          <w:lang w:val="sr-Cyrl-CS"/>
        </w:rPr>
        <w:t>2</w:t>
      </w:r>
      <w:r w:rsidRPr="00C2360E">
        <w:rPr>
          <w:rFonts w:ascii="Times New Roman" w:hAnsi="Times New Roman"/>
          <w:color w:val="000000"/>
          <w:sz w:val="24"/>
          <w:szCs w:val="24"/>
          <w:lang w:val="sr-Cyrl-CS"/>
        </w:rPr>
        <w:t>. овог Решења, биће потписан уговор.</w:t>
      </w:r>
    </w:p>
    <w:p w:rsidR="00C64D2E" w:rsidRPr="00C2360E" w:rsidRDefault="00CB68CF" w:rsidP="00586DDC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У име општине, уговор потписује председник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64D2E" w:rsidRPr="00C2360E" w:rsidRDefault="00F0027E" w:rsidP="00C64D2E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5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Решење</w:t>
      </w:r>
      <w:proofErr w:type="spellEnd"/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објавити на</w:t>
      </w:r>
      <w:r w:rsidR="00CB68C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званичном веб сајту општине Владичин Хан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="00B36859" w:rsidRPr="004A5DFC">
          <w:rPr>
            <w:rStyle w:val="a2"/>
            <w:rFonts w:ascii="Times New Roman" w:hAnsi="Times New Roman"/>
            <w:sz w:val="24"/>
            <w:szCs w:val="24"/>
          </w:rPr>
          <w:t>www.vladicinhan.org.rs</w:t>
        </w:r>
      </w:hyperlink>
      <w:r w:rsidR="00C64D2E" w:rsidRPr="00C23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D2E" w:rsidRPr="00C236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доставити сваком од учесника конкурса у електронској форми.</w:t>
      </w:r>
    </w:p>
    <w:p w:rsidR="00C64D2E" w:rsidRPr="002B2976" w:rsidRDefault="00C64D2E" w:rsidP="002B29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  <w:lastRenderedPageBreak/>
        <w:t xml:space="preserve">О б р а з л о ж е њ е </w:t>
      </w:r>
    </w:p>
    <w:p w:rsidR="00C64D2E" w:rsidRPr="00C2360E" w:rsidRDefault="00C64D2E" w:rsidP="00C64D2E">
      <w:pPr>
        <w:autoSpaceDE w:val="0"/>
        <w:spacing w:after="0" w:line="240" w:lineRule="auto"/>
        <w:ind w:right="327" w:firstLine="567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sr-Cyrl-CS"/>
        </w:rPr>
      </w:pPr>
    </w:p>
    <w:p w:rsidR="00B76F26" w:rsidRPr="00E160DD" w:rsidRDefault="00B36859" w:rsidP="00D44FA3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E160DD">
        <w:rPr>
          <w:rFonts w:ascii="Times New Roman" w:hAnsi="Times New Roman"/>
          <w:color w:val="000000"/>
          <w:sz w:val="24"/>
          <w:szCs w:val="24"/>
        </w:rPr>
        <w:t>O</w:t>
      </w:r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>пштинско веће Општине Владичин Хан</w:t>
      </w:r>
      <w:r w:rsidR="00C64D2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расписало је 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>Јавни позив за учешће на конкурсу за суфинансирање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201</w:t>
      </w:r>
      <w:r w:rsidR="00BF6AE5" w:rsidRPr="00E160DD">
        <w:rPr>
          <w:rFonts w:ascii="Times New Roman" w:hAnsi="Times New Roman"/>
          <w:sz w:val="24"/>
          <w:szCs w:val="24"/>
        </w:rPr>
        <w:t>9</w:t>
      </w:r>
      <w:r w:rsidR="00563BBE" w:rsidRPr="00E160DD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="00563BBE" w:rsidRPr="00E160DD">
        <w:rPr>
          <w:rFonts w:ascii="Times New Roman" w:hAnsi="Times New Roman"/>
          <w:sz w:val="24"/>
          <w:szCs w:val="24"/>
          <w:lang w:val="sr-Cyrl-CS"/>
        </w:rPr>
        <w:t xml:space="preserve"> годину, који је објављен </w:t>
      </w:r>
      <w:r w:rsidR="00BF6AE5" w:rsidRPr="00E160DD">
        <w:rPr>
          <w:rFonts w:ascii="Times New Roman" w:hAnsi="Times New Roman"/>
          <w:sz w:val="24"/>
          <w:szCs w:val="24"/>
        </w:rPr>
        <w:t>29</w:t>
      </w:r>
      <w:r w:rsidR="00840875" w:rsidRPr="00E160DD">
        <w:rPr>
          <w:rFonts w:ascii="Times New Roman" w:hAnsi="Times New Roman"/>
          <w:sz w:val="24"/>
          <w:szCs w:val="24"/>
          <w:lang w:val="sr-Cyrl-CS"/>
        </w:rPr>
        <w:t>.0</w:t>
      </w:r>
      <w:r w:rsidR="00BF6AE5" w:rsidRPr="00E160DD">
        <w:rPr>
          <w:rFonts w:ascii="Times New Roman" w:hAnsi="Times New Roman"/>
          <w:sz w:val="24"/>
          <w:szCs w:val="24"/>
        </w:rPr>
        <w:t>1</w:t>
      </w:r>
      <w:r w:rsidR="00466A11" w:rsidRPr="00E160DD">
        <w:rPr>
          <w:rFonts w:ascii="Times New Roman" w:hAnsi="Times New Roman"/>
          <w:sz w:val="24"/>
          <w:szCs w:val="24"/>
          <w:lang w:val="sr-Cyrl-CS"/>
        </w:rPr>
        <w:t>.</w:t>
      </w:r>
      <w:r w:rsidR="00E06004" w:rsidRPr="00E160DD">
        <w:rPr>
          <w:rFonts w:ascii="Times New Roman" w:hAnsi="Times New Roman"/>
          <w:sz w:val="24"/>
          <w:szCs w:val="24"/>
          <w:lang w:val="sr-Cyrl-CS"/>
        </w:rPr>
        <w:t>201</w:t>
      </w:r>
      <w:r w:rsidR="00BF6AE5" w:rsidRPr="00E160DD">
        <w:rPr>
          <w:rFonts w:ascii="Times New Roman" w:hAnsi="Times New Roman"/>
          <w:sz w:val="24"/>
          <w:szCs w:val="24"/>
        </w:rPr>
        <w:t>9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>. год</w:t>
      </w:r>
      <w:r w:rsidR="00563BBE" w:rsidRPr="00E160DD">
        <w:rPr>
          <w:rFonts w:ascii="Times New Roman" w:hAnsi="Times New Roman"/>
          <w:sz w:val="24"/>
          <w:szCs w:val="24"/>
          <w:lang w:val="sr-Cyrl-CS"/>
        </w:rPr>
        <w:t>ин</w:t>
      </w:r>
      <w:r w:rsidR="00555239" w:rsidRPr="00E160DD">
        <w:rPr>
          <w:rFonts w:ascii="Times New Roman" w:hAnsi="Times New Roman"/>
          <w:sz w:val="24"/>
          <w:szCs w:val="24"/>
          <w:lang w:val="sr-Cyrl-CS"/>
        </w:rPr>
        <w:t xml:space="preserve">е у дневном листу 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>и</w:t>
      </w:r>
      <w:r w:rsidR="00E022D2" w:rsidRPr="00E160DD">
        <w:rPr>
          <w:rFonts w:ascii="Times New Roman" w:hAnsi="Times New Roman"/>
          <w:sz w:val="24"/>
          <w:szCs w:val="24"/>
          <w:lang w:val="sr-Cyrl-CS"/>
        </w:rPr>
        <w:t xml:space="preserve"> званичном веб сајту Општине Владичин Хан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6" w:history="1">
        <w:r w:rsidR="00563BBE" w:rsidRPr="00E160DD">
          <w:rPr>
            <w:rStyle w:val="a2"/>
            <w:rFonts w:ascii="Times New Roman" w:hAnsi="Times New Roman"/>
            <w:sz w:val="24"/>
            <w:szCs w:val="24"/>
          </w:rPr>
          <w:t>www.vladicinhan.org.rs</w:t>
        </w:r>
      </w:hyperlink>
      <w:r w:rsidR="00840875" w:rsidRPr="00E160DD">
        <w:rPr>
          <w:rFonts w:ascii="Times New Roman" w:hAnsi="Times New Roman"/>
          <w:sz w:val="24"/>
          <w:szCs w:val="24"/>
          <w:lang w:val="sr-Cyrl-CS"/>
        </w:rPr>
        <w:t xml:space="preserve">, а закључен </w:t>
      </w:r>
      <w:r w:rsidR="00BF6AE5" w:rsidRPr="00E160DD">
        <w:rPr>
          <w:rFonts w:ascii="Times New Roman" w:hAnsi="Times New Roman"/>
          <w:sz w:val="24"/>
          <w:szCs w:val="24"/>
        </w:rPr>
        <w:t>15</w:t>
      </w:r>
      <w:r w:rsidR="00840875" w:rsidRPr="00E160DD">
        <w:rPr>
          <w:rFonts w:ascii="Times New Roman" w:hAnsi="Times New Roman"/>
          <w:sz w:val="24"/>
          <w:szCs w:val="24"/>
          <w:lang w:val="sr-Cyrl-CS"/>
        </w:rPr>
        <w:t>.02.201</w:t>
      </w:r>
      <w:r w:rsidR="00FB20DE" w:rsidRPr="00E160DD">
        <w:rPr>
          <w:rFonts w:ascii="Times New Roman" w:hAnsi="Times New Roman"/>
          <w:sz w:val="24"/>
          <w:szCs w:val="24"/>
        </w:rPr>
        <w:t>9</w:t>
      </w:r>
      <w:r w:rsidR="00840875" w:rsidRPr="00E160DD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B76F26" w:rsidRPr="00E160DD" w:rsidRDefault="002475E8" w:rsidP="00D44FA3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 xml:space="preserve">Општинско веће је формирало стручну комисију, </w:t>
      </w:r>
      <w:r w:rsidRPr="00E160DD">
        <w:rPr>
          <w:rFonts w:ascii="Times New Roman" w:hAnsi="Times New Roman"/>
          <w:sz w:val="24"/>
          <w:szCs w:val="24"/>
          <w:lang w:val="ru-RU"/>
        </w:rPr>
        <w:t xml:space="preserve">Комисију за спровођење јавног позива за суфинансирање </w:t>
      </w:r>
      <w:proofErr w:type="spellStart"/>
      <w:r w:rsidRPr="00E160DD">
        <w:rPr>
          <w:rFonts w:ascii="Times New Roman" w:hAnsi="Times New Roman"/>
          <w:sz w:val="24"/>
          <w:szCs w:val="24"/>
        </w:rPr>
        <w:t>пројеката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за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јавног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sz w:val="24"/>
          <w:szCs w:val="24"/>
        </w:rPr>
        <w:t>интереса</w:t>
      </w:r>
      <w:proofErr w:type="spellEnd"/>
      <w:r w:rsidRPr="00E160DD">
        <w:rPr>
          <w:rFonts w:ascii="Times New Roman" w:hAnsi="Times New Roman"/>
          <w:sz w:val="24"/>
          <w:szCs w:val="24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ru-RU"/>
        </w:rPr>
        <w:t xml:space="preserve">у области јавног информисања на територији Општине Владичин Хан у </w:t>
      </w:r>
      <w:r w:rsidRPr="00E160DD">
        <w:rPr>
          <w:rFonts w:ascii="Times New Roman" w:hAnsi="Times New Roman"/>
          <w:sz w:val="24"/>
          <w:szCs w:val="24"/>
        </w:rPr>
        <w:t>201</w:t>
      </w:r>
      <w:r w:rsidR="00FB20DE" w:rsidRPr="00E160DD">
        <w:rPr>
          <w:rFonts w:ascii="Times New Roman" w:hAnsi="Times New Roman"/>
          <w:sz w:val="24"/>
          <w:szCs w:val="24"/>
        </w:rPr>
        <w:t>9</w:t>
      </w:r>
      <w:r w:rsidRPr="00E160DD">
        <w:rPr>
          <w:rFonts w:ascii="Times New Roman" w:hAnsi="Times New Roman"/>
          <w:sz w:val="24"/>
          <w:szCs w:val="24"/>
        </w:rPr>
        <w:t>.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 w:rsidRPr="00E160DD">
        <w:rPr>
          <w:rFonts w:ascii="Times New Roman" w:hAnsi="Times New Roman"/>
          <w:sz w:val="24"/>
          <w:szCs w:val="24"/>
        </w:rPr>
        <w:t>одини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 xml:space="preserve"> саставу: Радоман </w:t>
      </w:r>
      <w:proofErr w:type="spellStart"/>
      <w:r w:rsidRPr="00E160DD">
        <w:rPr>
          <w:rFonts w:ascii="Times New Roman" w:hAnsi="Times New Roman"/>
          <w:sz w:val="24"/>
          <w:szCs w:val="24"/>
          <w:lang w:val="sr-Cyrl-CS"/>
        </w:rPr>
        <w:t>Ирић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 xml:space="preserve"> новинар, из Врања; Милорад </w:t>
      </w:r>
      <w:proofErr w:type="spellStart"/>
      <w:r w:rsidRPr="00E160DD">
        <w:rPr>
          <w:rFonts w:ascii="Times New Roman" w:hAnsi="Times New Roman"/>
          <w:sz w:val="24"/>
          <w:szCs w:val="24"/>
          <w:lang w:val="sr-Cyrl-CS"/>
        </w:rPr>
        <w:t>Додеровић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 xml:space="preserve"> новинар, из Ниша и Светлана Јовановић-Николић новинар, из Владичиног Хана.</w:t>
      </w:r>
    </w:p>
    <w:p w:rsidR="00B76F26" w:rsidRPr="00E160DD" w:rsidRDefault="00B76F26" w:rsidP="00D44FA3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По истеку рока за подношење пријава по </w:t>
      </w:r>
      <w:r w:rsidR="002475E8" w:rsidRPr="00E160DD">
        <w:rPr>
          <w:rFonts w:ascii="Times New Roman" w:hAnsi="Times New Roman"/>
          <w:sz w:val="24"/>
          <w:szCs w:val="24"/>
          <w:lang w:val="sr-Cyrl-CS" w:eastAsia="sr-Latn-CS"/>
        </w:rPr>
        <w:t>кон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курсу за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спровођењ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е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јавног позива за суфинансирање пројеката из области јавног информисања 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на територији општине Владичин Хан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за 201</w:t>
      </w:r>
      <w:r w:rsidR="00BF6AE5" w:rsidRPr="00E160DD">
        <w:rPr>
          <w:rFonts w:ascii="Times New Roman" w:hAnsi="Times New Roman"/>
          <w:sz w:val="24"/>
          <w:szCs w:val="24"/>
          <w:lang w:eastAsia="sr-Latn-CS"/>
        </w:rPr>
        <w:t>9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.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г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один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="002475E8"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до 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BF6AE5" w:rsidRPr="00E160DD">
        <w:rPr>
          <w:rFonts w:ascii="Times New Roman" w:hAnsi="Times New Roman"/>
          <w:sz w:val="24"/>
          <w:szCs w:val="24"/>
        </w:rPr>
        <w:t>15</w:t>
      </w:r>
      <w:r w:rsidRPr="00E160DD">
        <w:rPr>
          <w:rFonts w:ascii="Times New Roman" w:hAnsi="Times New Roman"/>
          <w:sz w:val="24"/>
          <w:szCs w:val="24"/>
          <w:lang w:val="sr-Cyrl-CS"/>
        </w:rPr>
        <w:t>.02.201</w:t>
      </w:r>
      <w:r w:rsidR="00C70E5E" w:rsidRPr="00E160DD">
        <w:rPr>
          <w:rFonts w:ascii="Times New Roman" w:hAnsi="Times New Roman"/>
          <w:sz w:val="24"/>
          <w:szCs w:val="24"/>
        </w:rPr>
        <w:t>9</w:t>
      </w:r>
      <w:r w:rsidRPr="00E160DD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 укупно је стигло </w:t>
      </w:r>
      <w:r w:rsidRPr="00E160DD">
        <w:rPr>
          <w:rFonts w:ascii="Times New Roman" w:hAnsi="Times New Roman"/>
          <w:sz w:val="24"/>
          <w:szCs w:val="24"/>
          <w:u w:val="single"/>
          <w:lang w:val="sr-Latn-CS"/>
        </w:rPr>
        <w:t>2</w:t>
      </w:r>
      <w:r w:rsidR="00BF6AE5" w:rsidRPr="00E160DD">
        <w:rPr>
          <w:rFonts w:ascii="Times New Roman" w:hAnsi="Times New Roman"/>
          <w:sz w:val="24"/>
          <w:szCs w:val="24"/>
          <w:u w:val="single"/>
          <w:lang w:val="sr-Latn-CS"/>
        </w:rPr>
        <w:t xml:space="preserve">7 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пројеката. 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Комисија за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проверу документаци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је,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након спроведеног поступка допуне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>,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а у вези документације која недостаје по</w:t>
      </w:r>
      <w:r w:rsidR="00C303B7" w:rsidRPr="00E160DD">
        <w:rPr>
          <w:rFonts w:ascii="Times New Roman" w:hAnsi="Times New Roman"/>
          <w:sz w:val="24"/>
          <w:szCs w:val="24"/>
          <w:lang w:val="ru-RU" w:eastAsia="sr-Latn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ru-RU" w:eastAsia="sr-Latn-CS"/>
        </w:rPr>
        <w:t>јавном позиву</w:t>
      </w:r>
      <w:r w:rsidRPr="00E160DD">
        <w:rPr>
          <w:rFonts w:ascii="Times New Roman" w:hAnsi="Times New Roman"/>
          <w:sz w:val="24"/>
          <w:szCs w:val="24"/>
          <w:lang w:val="sr-Cyrl-CS" w:eastAsia="sr-Latn-CS"/>
        </w:rPr>
        <w:t xml:space="preserve">, је утврдила да услове конкурса испуњава 27. учесника конкурса, </w:t>
      </w:r>
      <w:r w:rsidRPr="00E160DD">
        <w:rPr>
          <w:rFonts w:ascii="Times New Roman" w:hAnsi="Times New Roman"/>
          <w:sz w:val="24"/>
          <w:szCs w:val="24"/>
          <w:lang w:val="sr-Latn-CS"/>
        </w:rPr>
        <w:t xml:space="preserve">тако да су чланови </w:t>
      </w:r>
      <w:proofErr w:type="spellStart"/>
      <w:r w:rsidR="00C303B7" w:rsidRPr="00E160DD">
        <w:rPr>
          <w:rFonts w:ascii="Times New Roman" w:hAnsi="Times New Roman"/>
          <w:sz w:val="24"/>
          <w:szCs w:val="24"/>
        </w:rPr>
        <w:t>стручне</w:t>
      </w:r>
      <w:proofErr w:type="spellEnd"/>
      <w:r w:rsidR="00C303B7" w:rsidRPr="00E160DD">
        <w:rPr>
          <w:rFonts w:ascii="Times New Roman" w:hAnsi="Times New Roman"/>
          <w:sz w:val="24"/>
          <w:szCs w:val="24"/>
        </w:rPr>
        <w:t xml:space="preserve"> к</w:t>
      </w:r>
      <w:proofErr w:type="spellStart"/>
      <w:r w:rsidRPr="00E160DD">
        <w:rPr>
          <w:rFonts w:ascii="Times New Roman" w:hAnsi="Times New Roman"/>
          <w:sz w:val="24"/>
          <w:szCs w:val="24"/>
          <w:lang w:val="sr-Latn-CS"/>
        </w:rPr>
        <w:t>омисије</w:t>
      </w:r>
      <w:proofErr w:type="spellEnd"/>
      <w:r w:rsidR="00C303B7" w:rsidRPr="00E160DD">
        <w:rPr>
          <w:rFonts w:ascii="Times New Roman" w:hAnsi="Times New Roman"/>
          <w:sz w:val="24"/>
          <w:szCs w:val="24"/>
        </w:rPr>
        <w:t>,</w:t>
      </w:r>
      <w:r w:rsidR="00C303B7" w:rsidRPr="00E160D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Latn-CS"/>
        </w:rPr>
        <w:t>расправљали о њима</w:t>
      </w:r>
      <w:r w:rsidR="00D51270" w:rsidRPr="00E160DD">
        <w:rPr>
          <w:rFonts w:ascii="Times New Roman" w:hAnsi="Times New Roman"/>
          <w:sz w:val="24"/>
          <w:szCs w:val="24"/>
          <w:lang w:val="sr-Cyrl-CS"/>
        </w:rPr>
        <w:t>.</w:t>
      </w:r>
    </w:p>
    <w:p w:rsidR="00652FC6" w:rsidRPr="00E160DD" w:rsidRDefault="00652FC6" w:rsidP="00D44FA3">
      <w:pPr>
        <w:tabs>
          <w:tab w:val="left" w:pos="720"/>
        </w:tabs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ab/>
        <w:t>Од разматраних 27 пројеката, чланови Комисије су подржали 1</w:t>
      </w:r>
      <w:r w:rsidR="00BF6AE5" w:rsidRPr="00E160DD">
        <w:rPr>
          <w:rFonts w:ascii="Times New Roman" w:hAnsi="Times New Roman"/>
          <w:sz w:val="24"/>
          <w:szCs w:val="24"/>
        </w:rPr>
        <w:t>4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пројекта за које су сматрали да су квалитетни, добро образложени и да испуњавају критеријуме конкурса, а посебно да доприносе </w:t>
      </w:r>
      <w:proofErr w:type="spellStart"/>
      <w:r w:rsidRPr="00E160DD">
        <w:rPr>
          <w:rFonts w:ascii="Times New Roman" w:eastAsia="Calibri" w:hAnsi="Times New Roman"/>
          <w:sz w:val="24"/>
          <w:szCs w:val="24"/>
          <w:lang w:val="sr-Latn-CS"/>
        </w:rPr>
        <w:t>остваривањ</w:t>
      </w:r>
      <w:proofErr w:type="spellEnd"/>
      <w:r w:rsidRPr="00E160DD">
        <w:rPr>
          <w:rFonts w:ascii="Times New Roman" w:eastAsia="Calibri" w:hAnsi="Times New Roman"/>
          <w:sz w:val="24"/>
          <w:szCs w:val="24"/>
          <w:lang w:val="sr-Cyrl-CS"/>
        </w:rPr>
        <w:t>у</w:t>
      </w:r>
      <w:r w:rsidRPr="00E160DD">
        <w:rPr>
          <w:rFonts w:ascii="Times New Roman" w:eastAsia="Calibri" w:hAnsi="Times New Roman"/>
          <w:sz w:val="24"/>
          <w:szCs w:val="24"/>
          <w:lang w:val="sr-Latn-CS"/>
        </w:rPr>
        <w:t xml:space="preserve"> јавног интереса у области јавног информисања</w:t>
      </w:r>
      <w:r w:rsidRPr="00E160DD">
        <w:rPr>
          <w:rFonts w:ascii="Times New Roman" w:eastAsia="Calibri" w:hAnsi="Times New Roman"/>
          <w:sz w:val="24"/>
          <w:szCs w:val="24"/>
          <w:lang w:val="sr-Cyrl-CS"/>
        </w:rPr>
        <w:t xml:space="preserve"> на територији општине Владичин Хан. Приликом одлучивања о висини додељених средстава Комисија је ценила адекватну спецификацију буџета.</w:t>
      </w:r>
    </w:p>
    <w:p w:rsidR="00C64D2E" w:rsidRPr="00E160DD" w:rsidRDefault="00221573" w:rsidP="00D44FA3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>Након стручне анализе и оцењивања пројекат</w:t>
      </w:r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а </w:t>
      </w:r>
      <w:proofErr w:type="spellStart"/>
      <w:r w:rsidR="00E21A0D" w:rsidRPr="00E160DD">
        <w:rPr>
          <w:rFonts w:ascii="Times New Roman" w:hAnsi="Times New Roman"/>
          <w:sz w:val="24"/>
          <w:szCs w:val="24"/>
          <w:lang w:val="sr-Cyrl-CS"/>
        </w:rPr>
        <w:t>поднетих</w:t>
      </w:r>
      <w:proofErr w:type="spellEnd"/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 на конкурс, а на основу критеријума утврђених чланом 18. Правилника о </w:t>
      </w:r>
      <w:proofErr w:type="spellStart"/>
      <w:r w:rsidR="00E21A0D" w:rsidRPr="00E160DD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(„Службени гласник Републике Србије“,број:16/16</w:t>
      </w:r>
      <w:r w:rsidR="00E21A0D" w:rsidRPr="00E160DD">
        <w:rPr>
          <w:rFonts w:ascii="Times New Roman" w:hAnsi="Times New Roman"/>
          <w:sz w:val="24"/>
          <w:szCs w:val="24"/>
        </w:rPr>
        <w:t xml:space="preserve"> и 8/27</w:t>
      </w:r>
      <w:r w:rsidR="00E21A0D" w:rsidRPr="00E160DD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је у складу са чланом 19. Правилника о </w:t>
      </w:r>
      <w:proofErr w:type="spellStart"/>
      <w:r w:rsidR="00EE2CD7" w:rsidRPr="00E160DD">
        <w:rPr>
          <w:rFonts w:ascii="Times New Roman" w:hAnsi="Times New Roman"/>
          <w:sz w:val="24"/>
          <w:szCs w:val="24"/>
          <w:lang w:val="sr-Cyrl-CS"/>
        </w:rPr>
        <w:t>суфинансирању</w:t>
      </w:r>
      <w:proofErr w:type="spellEnd"/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(„Службени гласник Републике Србије“,број:16/16</w:t>
      </w:r>
      <w:r w:rsidR="00EE2CD7" w:rsidRPr="00E160DD">
        <w:rPr>
          <w:rFonts w:ascii="Times New Roman" w:hAnsi="Times New Roman"/>
          <w:sz w:val="24"/>
          <w:szCs w:val="24"/>
        </w:rPr>
        <w:t xml:space="preserve"> и 8/27</w:t>
      </w:r>
      <w:r w:rsidR="00680900" w:rsidRPr="00E160DD">
        <w:rPr>
          <w:rFonts w:ascii="Times New Roman" w:hAnsi="Times New Roman"/>
          <w:sz w:val="24"/>
          <w:szCs w:val="24"/>
          <w:lang w:val="sr-Cyrl-CS"/>
        </w:rPr>
        <w:t>)</w:t>
      </w:r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, сачинила образложени предлог о додели средстава, на начин ближе описан у </w:t>
      </w:r>
      <w:proofErr w:type="spellStart"/>
      <w:r w:rsidR="00EE2CD7" w:rsidRPr="00E160DD">
        <w:rPr>
          <w:rFonts w:ascii="Times New Roman" w:hAnsi="Times New Roman"/>
          <w:sz w:val="24"/>
          <w:szCs w:val="24"/>
          <w:lang w:val="sr-Cyrl-CS"/>
        </w:rPr>
        <w:t>диспозииву</w:t>
      </w:r>
      <w:proofErr w:type="spellEnd"/>
      <w:r w:rsidR="00EE2CD7" w:rsidRPr="00E160DD">
        <w:rPr>
          <w:rFonts w:ascii="Times New Roman" w:hAnsi="Times New Roman"/>
          <w:sz w:val="24"/>
          <w:szCs w:val="24"/>
          <w:lang w:val="sr-Cyrl-CS"/>
        </w:rPr>
        <w:t xml:space="preserve"> овог решења</w:t>
      </w:r>
      <w:r w:rsidR="006314D1" w:rsidRPr="00E160DD">
        <w:rPr>
          <w:rFonts w:ascii="Times New Roman" w:hAnsi="Times New Roman"/>
          <w:sz w:val="24"/>
          <w:szCs w:val="24"/>
          <w:lang w:val="sr-Cyrl-CS"/>
        </w:rPr>
        <w:t xml:space="preserve"> и доставила Предлог одлуке о додели средстава за </w:t>
      </w:r>
      <w:proofErr w:type="spellStart"/>
      <w:r w:rsidR="006314D1" w:rsidRPr="00E160DD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="006314D1" w:rsidRPr="00E160DD">
        <w:rPr>
          <w:rFonts w:ascii="Times New Roman" w:hAnsi="Times New Roman"/>
          <w:sz w:val="24"/>
          <w:szCs w:val="24"/>
          <w:lang w:val="sr-Cyrl-CS"/>
        </w:rPr>
        <w:t xml:space="preserve"> пројеката из буџета Општине Владичин Хан којима се остварује јавни интерес у области јавног информисања за 201</w:t>
      </w:r>
      <w:r w:rsidR="00680900" w:rsidRPr="00E160DD">
        <w:rPr>
          <w:rFonts w:ascii="Times New Roman" w:hAnsi="Times New Roman"/>
          <w:sz w:val="24"/>
          <w:szCs w:val="24"/>
        </w:rPr>
        <w:t>9</w:t>
      </w:r>
      <w:r w:rsidR="006314D1" w:rsidRPr="00E160DD">
        <w:rPr>
          <w:rFonts w:ascii="Times New Roman" w:hAnsi="Times New Roman"/>
          <w:sz w:val="24"/>
          <w:szCs w:val="24"/>
          <w:lang w:val="sr-Cyrl-CS"/>
        </w:rPr>
        <w:t>.годину.</w:t>
      </w:r>
    </w:p>
    <w:p w:rsidR="008702CF" w:rsidRPr="00E160DD" w:rsidRDefault="008702CF" w:rsidP="00D44FA3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>Комисија је у образложењу своје одлуке навела следеће</w:t>
      </w:r>
    </w:p>
    <w:p w:rsidR="008702CF" w:rsidRPr="00E160DD" w:rsidRDefault="008702CF" w:rsidP="00D44FA3">
      <w:pPr>
        <w:autoSpaceDE w:val="0"/>
        <w:spacing w:after="0" w:line="240" w:lineRule="auto"/>
        <w:ind w:right="327" w:firstLine="567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160DD">
        <w:rPr>
          <w:rFonts w:ascii="Times New Roman" w:hAnsi="Times New Roman"/>
          <w:b/>
          <w:sz w:val="24"/>
          <w:szCs w:val="24"/>
          <w:lang w:val="sr-Cyrl-CS"/>
        </w:rPr>
        <w:t xml:space="preserve">Разлози због којих се предлаже </w:t>
      </w:r>
      <w:proofErr w:type="spellStart"/>
      <w:r w:rsidRPr="00E160DD">
        <w:rPr>
          <w:rFonts w:ascii="Times New Roman" w:hAnsi="Times New Roman"/>
          <w:b/>
          <w:sz w:val="24"/>
          <w:szCs w:val="24"/>
          <w:lang w:val="sr-Cyrl-CS"/>
        </w:rPr>
        <w:t>суфинасирање</w:t>
      </w:r>
      <w:proofErr w:type="spellEnd"/>
      <w:r w:rsidRPr="00E160DD">
        <w:rPr>
          <w:rFonts w:ascii="Times New Roman" w:hAnsi="Times New Roman"/>
          <w:b/>
          <w:sz w:val="24"/>
          <w:szCs w:val="24"/>
          <w:lang w:val="sr-Cyrl-CS"/>
        </w:rPr>
        <w:t xml:space="preserve"> појединих пројеката:</w:t>
      </w:r>
    </w:p>
    <w:p w:rsidR="006A300E" w:rsidRPr="00E160DD" w:rsidRDefault="008702CF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60DD">
        <w:rPr>
          <w:rFonts w:ascii="Times New Roman" w:hAnsi="Times New Roman"/>
          <w:sz w:val="24"/>
          <w:szCs w:val="24"/>
          <w:lang w:val="sr-Cyrl-CS"/>
        </w:rPr>
        <w:t>1.Подносилац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 xml:space="preserve"> пријаве </w:t>
      </w:r>
      <w:r w:rsidR="00680900" w:rsidRPr="00E160DD">
        <w:rPr>
          <w:rFonts w:ascii="Times New Roman" w:hAnsi="Times New Roman"/>
          <w:color w:val="000000"/>
          <w:sz w:val="24"/>
          <w:szCs w:val="24"/>
        </w:rPr>
        <w:t xml:space="preserve">TВ  </w:t>
      </w:r>
      <w:proofErr w:type="spellStart"/>
      <w:r w:rsidR="00680900" w:rsidRPr="00E160DD">
        <w:rPr>
          <w:rFonts w:ascii="Times New Roman" w:hAnsi="Times New Roman"/>
          <w:color w:val="000000"/>
          <w:sz w:val="24"/>
          <w:szCs w:val="24"/>
        </w:rPr>
        <w:t>Инфо</w:t>
      </w:r>
      <w:proofErr w:type="spellEnd"/>
      <w:r w:rsidR="00680900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80900" w:rsidRPr="00E160DD">
        <w:rPr>
          <w:rFonts w:ascii="Times New Roman" w:hAnsi="Times New Roman"/>
          <w:color w:val="000000"/>
          <w:sz w:val="24"/>
          <w:szCs w:val="24"/>
        </w:rPr>
        <w:t>пулс</w:t>
      </w:r>
      <w:proofErr w:type="spellEnd"/>
      <w:r w:rsidR="00680900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80900" w:rsidRPr="00E160DD">
        <w:rPr>
          <w:rFonts w:ascii="Times New Roman" w:hAnsi="Times New Roman"/>
          <w:color w:val="000000"/>
          <w:sz w:val="24"/>
          <w:szCs w:val="24"/>
        </w:rPr>
        <w:t>доо</w:t>
      </w:r>
      <w:proofErr w:type="spellEnd"/>
      <w:r w:rsidR="00680900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80900" w:rsidRPr="00E160DD">
        <w:rPr>
          <w:rFonts w:ascii="Times New Roman" w:hAnsi="Times New Roman"/>
          <w:color w:val="000000"/>
          <w:sz w:val="24"/>
          <w:szCs w:val="24"/>
        </w:rPr>
        <w:t>Врање</w:t>
      </w:r>
      <w:proofErr w:type="spellEnd"/>
      <w:r w:rsidR="00680900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80900" w:rsidRPr="00E160DD">
        <w:rPr>
          <w:rFonts w:ascii="Times New Roman" w:hAnsi="Times New Roman"/>
          <w:color w:val="000000"/>
          <w:sz w:val="24"/>
          <w:szCs w:val="24"/>
        </w:rPr>
        <w:t>Ивана</w:t>
      </w:r>
      <w:proofErr w:type="spellEnd"/>
      <w:r w:rsidR="00680900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80900" w:rsidRPr="00E160DD">
        <w:rPr>
          <w:rFonts w:ascii="Times New Roman" w:hAnsi="Times New Roman"/>
          <w:color w:val="000000"/>
          <w:sz w:val="24"/>
          <w:szCs w:val="24"/>
        </w:rPr>
        <w:t>Ђорђевић</w:t>
      </w:r>
      <w:proofErr w:type="spellEnd"/>
      <w:r w:rsidR="000D327E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327E" w:rsidRPr="00E160DD">
        <w:rPr>
          <w:rFonts w:ascii="Times New Roman" w:hAnsi="Times New Roman"/>
          <w:color w:val="000000"/>
          <w:sz w:val="24"/>
          <w:szCs w:val="24"/>
        </w:rPr>
        <w:t>назив</w:t>
      </w:r>
      <w:proofErr w:type="spellEnd"/>
      <w:r w:rsidR="000D327E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327E" w:rsidRPr="00E160DD">
        <w:rPr>
          <w:rFonts w:ascii="Times New Roman" w:hAnsi="Times New Roman"/>
          <w:color w:val="000000"/>
          <w:sz w:val="24"/>
          <w:szCs w:val="24"/>
        </w:rPr>
        <w:t>пројекта</w:t>
      </w:r>
      <w:proofErr w:type="spellEnd"/>
      <w:r w:rsidR="000D327E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E5E" w:rsidRPr="00E160DD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="000D327E" w:rsidRPr="00E160DD">
        <w:rPr>
          <w:rFonts w:ascii="Times New Roman" w:hAnsi="Times New Roman"/>
          <w:color w:val="000000"/>
          <w:sz w:val="24"/>
          <w:szCs w:val="24"/>
        </w:rPr>
        <w:t>Агромагазин</w:t>
      </w:r>
      <w:proofErr w:type="spellEnd"/>
      <w:r w:rsidR="00C70E5E" w:rsidRPr="00E160DD">
        <w:rPr>
          <w:rFonts w:ascii="Times New Roman" w:hAnsi="Times New Roman"/>
          <w:color w:val="000000"/>
          <w:sz w:val="24"/>
          <w:szCs w:val="24"/>
        </w:rPr>
        <w:t>“</w:t>
      </w:r>
      <w:r w:rsidR="006A300E" w:rsidRPr="00E160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0900" w:rsidRPr="00E160DD">
        <w:rPr>
          <w:rFonts w:ascii="Times New Roman" w:hAnsi="Times New Roman"/>
          <w:sz w:val="24"/>
          <w:szCs w:val="24"/>
          <w:lang w:val="sr-Cyrl-CS"/>
        </w:rPr>
        <w:t>Комисија је подржала овај пројект јер је његов аутор теми пољопривреде и руралног развоја приступио на један заборављени начин који данас може  бити јако ефикасан. Буџет се мора ревидирати у складу са одобреним средствима.</w:t>
      </w:r>
    </w:p>
    <w:p w:rsidR="006A300E" w:rsidRPr="00E160DD" w:rsidRDefault="0072517E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>2.</w:t>
      </w:r>
      <w:r w:rsidR="00BE45C7" w:rsidRPr="00E160DD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BE45C7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Подносилац пријаве </w:t>
      </w:r>
      <w:r w:rsidR="006A300E" w:rsidRPr="00E160DD">
        <w:rPr>
          <w:rFonts w:ascii="Times New Roman" w:hAnsi="Times New Roman"/>
          <w:color w:val="000000"/>
          <w:sz w:val="24"/>
          <w:szCs w:val="24"/>
          <w:lang w:val="sr-Cyrl-CS"/>
        </w:rPr>
        <w:tab/>
        <w:t>ИПЦ општине Влад. Хан</w:t>
      </w:r>
      <w:r w:rsidR="006A300E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E5E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A300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="006A300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Владичин Хан</w:t>
      </w:r>
      <w:r w:rsidR="00C70E5E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00E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300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Снежана Динић</w:t>
      </w:r>
      <w:r w:rsidR="000D327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назив пројекта</w:t>
      </w:r>
      <w:r w:rsidR="00C70E5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="000D327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Предузетници општине Владичин Хан</w:t>
      </w:r>
      <w:r w:rsidR="00C70E5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="00BE45C7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</w:p>
    <w:p w:rsidR="000D327E" w:rsidRPr="00E160DD" w:rsidRDefault="000D327E" w:rsidP="00D44FA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sz w:val="24"/>
          <w:szCs w:val="24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lastRenderedPageBreak/>
        <w:t>Комисија је овај пројект подржала јер је тема (Предузетници општине Владичин Хан) у јавном интересу грађана општине Владичин Хан, али се њен буџет, с обзиром на одобрену суму, мора значајно ревидирати.</w:t>
      </w:r>
    </w:p>
    <w:p w:rsidR="001B0E40" w:rsidRPr="00E160DD" w:rsidRDefault="003C464A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3. </w:t>
      </w:r>
      <w:r w:rsidR="000D327E" w:rsidRPr="00E160DD">
        <w:rPr>
          <w:rFonts w:ascii="Times New Roman" w:hAnsi="Times New Roman"/>
          <w:sz w:val="24"/>
          <w:szCs w:val="24"/>
          <w:lang w:val="sr-Cyrl-CS"/>
        </w:rPr>
        <w:t>ИПЦ општине Влад. Хан</w:t>
      </w:r>
      <w:r w:rsidR="000D327E"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27E" w:rsidRPr="00E160DD">
        <w:rPr>
          <w:rFonts w:ascii="Times New Roman" w:hAnsi="Times New Roman"/>
          <w:sz w:val="24"/>
          <w:szCs w:val="24"/>
          <w:lang w:val="sr-Cyrl-CS"/>
        </w:rPr>
        <w:t>доо</w:t>
      </w:r>
      <w:proofErr w:type="spellEnd"/>
      <w:r w:rsidR="000D327E" w:rsidRPr="00E160DD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0D327E" w:rsidRPr="00E160DD">
        <w:rPr>
          <w:rFonts w:ascii="Times New Roman" w:hAnsi="Times New Roman"/>
          <w:sz w:val="24"/>
          <w:szCs w:val="24"/>
        </w:rPr>
        <w:t xml:space="preserve"> </w:t>
      </w:r>
      <w:r w:rsidR="000D327E" w:rsidRPr="00E160DD">
        <w:rPr>
          <w:rFonts w:ascii="Times New Roman" w:hAnsi="Times New Roman"/>
          <w:sz w:val="24"/>
          <w:szCs w:val="24"/>
          <w:lang w:val="sr-Cyrl-CS"/>
        </w:rPr>
        <w:t>Снежана Динић</w:t>
      </w:r>
      <w:r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назив пројекта</w:t>
      </w:r>
      <w:r w:rsidR="00C70E5E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“</w:t>
      </w:r>
      <w:r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0D327E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Сам свој газда</w:t>
      </w:r>
      <w:r w:rsidR="00C70E5E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“</w:t>
      </w:r>
      <w:r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 w:rsidR="001B0E40" w:rsidRPr="00E160DD">
        <w:rPr>
          <w:rFonts w:ascii="Times New Roman" w:hAnsi="Times New Roman"/>
          <w:sz w:val="24"/>
          <w:szCs w:val="24"/>
          <w:lang w:val="sr-Cyrl-CS"/>
        </w:rPr>
        <w:t>Комисија је овај пројект подржала јер је он у потпуности са јавним интересом грађана општине, с обзиром да је воћарство традиционална грана од које, делимично или у потпуности, живи велики број породица</w:t>
      </w:r>
    </w:p>
    <w:p w:rsidR="00CC609B" w:rsidRPr="00E160DD" w:rsidRDefault="003C464A" w:rsidP="00D44FA3">
      <w:pPr>
        <w:tabs>
          <w:tab w:val="left" w:pos="2322"/>
        </w:tabs>
        <w:autoSpaceDE w:val="0"/>
        <w:autoSpaceDN w:val="0"/>
        <w:adjustRightInd w:val="0"/>
        <w:ind w:right="-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4.</w:t>
      </w:r>
      <w:r w:rsidR="002433B4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Подносилац пријаве</w:t>
      </w:r>
      <w:r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“</w:t>
      </w:r>
      <w:r w:rsidR="00CC609B" w:rsidRPr="00E160DD">
        <w:rPr>
          <w:rFonts w:ascii="Times New Roman" w:hAnsi="Times New Roman"/>
          <w:sz w:val="24"/>
          <w:szCs w:val="24"/>
          <w:lang w:val="sr-Cyrl-CS"/>
        </w:rPr>
        <w:t xml:space="preserve"> Новинска агенција</w:t>
      </w:r>
      <w:r w:rsidR="00CC609B" w:rsidRPr="00E160DD">
        <w:rPr>
          <w:rFonts w:ascii="Times New Roman" w:hAnsi="Times New Roman"/>
          <w:sz w:val="24"/>
          <w:szCs w:val="24"/>
        </w:rPr>
        <w:t xml:space="preserve"> </w:t>
      </w:r>
      <w:r w:rsidR="00CC609B" w:rsidRPr="00E160DD">
        <w:rPr>
          <w:rFonts w:ascii="Times New Roman" w:hAnsi="Times New Roman"/>
          <w:sz w:val="24"/>
          <w:szCs w:val="24"/>
          <w:lang w:val="sr-Cyrl-CS"/>
        </w:rPr>
        <w:t xml:space="preserve">Инфо </w:t>
      </w:r>
      <w:proofErr w:type="spellStart"/>
      <w:r w:rsidR="00CC609B" w:rsidRPr="00E160DD">
        <w:rPr>
          <w:rFonts w:ascii="Times New Roman" w:hAnsi="Times New Roman"/>
          <w:sz w:val="24"/>
          <w:szCs w:val="24"/>
          <w:lang w:val="sr-Cyrl-CS"/>
        </w:rPr>
        <w:t>пресс</w:t>
      </w:r>
      <w:proofErr w:type="spellEnd"/>
      <w:r w:rsidR="00CC609B" w:rsidRPr="00E160DD">
        <w:rPr>
          <w:rFonts w:ascii="Times New Roman" w:hAnsi="Times New Roman"/>
          <w:sz w:val="24"/>
          <w:szCs w:val="24"/>
          <w:lang w:val="sr-Cyrl-CS"/>
        </w:rPr>
        <w:t xml:space="preserve"> ДБС</w:t>
      </w:r>
      <w:r w:rsidR="00CC609B" w:rsidRPr="00E160DD">
        <w:rPr>
          <w:rFonts w:ascii="Times New Roman" w:hAnsi="Times New Roman"/>
          <w:sz w:val="24"/>
          <w:szCs w:val="24"/>
        </w:rPr>
        <w:t xml:space="preserve"> </w:t>
      </w:r>
      <w:r w:rsidR="00CC609B" w:rsidRPr="00E160DD">
        <w:rPr>
          <w:rFonts w:ascii="Times New Roman" w:hAnsi="Times New Roman"/>
          <w:sz w:val="24"/>
          <w:szCs w:val="24"/>
          <w:lang w:val="sr-Cyrl-CS"/>
        </w:rPr>
        <w:t>Лесковац</w:t>
      </w:r>
      <w:r w:rsidR="00CC609B" w:rsidRPr="00E160DD">
        <w:rPr>
          <w:rFonts w:ascii="Times New Roman" w:hAnsi="Times New Roman"/>
          <w:sz w:val="24"/>
          <w:szCs w:val="24"/>
        </w:rPr>
        <w:t xml:space="preserve"> </w:t>
      </w:r>
      <w:r w:rsidR="00CC609B" w:rsidRPr="00E160DD">
        <w:rPr>
          <w:rFonts w:ascii="Times New Roman" w:hAnsi="Times New Roman"/>
          <w:sz w:val="24"/>
          <w:szCs w:val="24"/>
          <w:lang w:val="sr-Cyrl-CS"/>
        </w:rPr>
        <w:t>Братислав Илић</w:t>
      </w:r>
      <w:r w:rsidR="002433B4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назив пројекта </w:t>
      </w:r>
      <w:r w:rsidR="00C70E5E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>„</w:t>
      </w:r>
      <w:proofErr w:type="spellStart"/>
      <w:r w:rsidR="00CC609B" w:rsidRPr="00E160DD">
        <w:rPr>
          <w:rFonts w:ascii="Times New Roman" w:hAnsi="Times New Roman"/>
          <w:color w:val="000000" w:themeColor="text1"/>
          <w:sz w:val="24"/>
          <w:szCs w:val="24"/>
        </w:rPr>
        <w:t>Еколошки</w:t>
      </w:r>
      <w:proofErr w:type="spellEnd"/>
      <w:r w:rsidR="00CC609B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C609B" w:rsidRPr="00E160DD">
        <w:rPr>
          <w:rFonts w:ascii="Times New Roman" w:hAnsi="Times New Roman"/>
          <w:color w:val="000000" w:themeColor="text1"/>
          <w:sz w:val="24"/>
          <w:szCs w:val="24"/>
        </w:rPr>
        <w:t>корак</w:t>
      </w:r>
      <w:proofErr w:type="spellEnd"/>
      <w:r w:rsidR="00CC609B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C609B" w:rsidRPr="00E160DD">
        <w:rPr>
          <w:rFonts w:ascii="Times New Roman" w:hAnsi="Times New Roman"/>
          <w:color w:val="000000" w:themeColor="text1"/>
          <w:sz w:val="24"/>
          <w:szCs w:val="24"/>
        </w:rPr>
        <w:t>напред</w:t>
      </w:r>
      <w:proofErr w:type="spellEnd"/>
      <w:r w:rsidR="00C70E5E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2433B4"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. </w:t>
      </w:r>
      <w:r w:rsidR="00CC609B" w:rsidRPr="00E160DD">
        <w:rPr>
          <w:rFonts w:ascii="Times New Roman" w:hAnsi="Times New Roman"/>
          <w:sz w:val="24"/>
          <w:szCs w:val="24"/>
          <w:lang w:val="sr-Cyrl-CS"/>
        </w:rPr>
        <w:t>Комисија је овај пројект подржала скромним средствима због чега је потребно ревидирати буџет. Иначе, приступ еколошком стању река, поља, шума и насељених места у општини Владичин Хан је занимљив, и штета што још квалитетније није  разрађен.</w:t>
      </w:r>
    </w:p>
    <w:p w:rsidR="005833AA" w:rsidRPr="00E160DD" w:rsidRDefault="00622D0A" w:rsidP="00D44FA3">
      <w:pPr>
        <w:tabs>
          <w:tab w:val="left" w:pos="232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5. </w:t>
      </w:r>
      <w:r w:rsidR="005833AA" w:rsidRPr="00E160DD">
        <w:rPr>
          <w:rFonts w:ascii="Times New Roman" w:hAnsi="Times New Roman"/>
          <w:sz w:val="24"/>
          <w:szCs w:val="24"/>
          <w:lang w:val="sr-Cyrl-CS"/>
        </w:rPr>
        <w:t xml:space="preserve">ОК радио </w:t>
      </w:r>
      <w:proofErr w:type="spellStart"/>
      <w:r w:rsidR="005833AA" w:rsidRPr="00E160DD">
        <w:rPr>
          <w:rFonts w:ascii="Times New Roman" w:hAnsi="Times New Roman"/>
          <w:sz w:val="24"/>
          <w:szCs w:val="24"/>
          <w:lang w:val="sr-Cyrl-CS"/>
        </w:rPr>
        <w:t>доо</w:t>
      </w:r>
      <w:proofErr w:type="spellEnd"/>
      <w:r w:rsidR="005833AA" w:rsidRPr="00E160DD">
        <w:rPr>
          <w:rFonts w:ascii="Times New Roman" w:hAnsi="Times New Roman"/>
          <w:sz w:val="24"/>
          <w:szCs w:val="24"/>
          <w:lang w:val="sr-Cyrl-CS"/>
        </w:rPr>
        <w:t xml:space="preserve"> Врање Оливера </w:t>
      </w:r>
      <w:proofErr w:type="spellStart"/>
      <w:r w:rsidR="005833AA" w:rsidRPr="00E160DD">
        <w:rPr>
          <w:rFonts w:ascii="Times New Roman" w:hAnsi="Times New Roman"/>
          <w:sz w:val="24"/>
          <w:szCs w:val="24"/>
          <w:lang w:val="sr-Cyrl-CS"/>
        </w:rPr>
        <w:t>Владковић</w:t>
      </w:r>
      <w:proofErr w:type="spellEnd"/>
      <w:r w:rsidR="00491565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91565"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="00491565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91565"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="00491565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70E5E" w:rsidRPr="00E160D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833AA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Информисање ка </w:t>
      </w:r>
      <w:r w:rsidR="00C70E5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п</w:t>
      </w:r>
      <w:r w:rsidR="005833AA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одизању еколошке свести грађана Влад. Хана</w:t>
      </w:r>
      <w:r w:rsidR="005833AA" w:rsidRPr="00E160DD">
        <w:rPr>
          <w:rFonts w:ascii="Times New Roman" w:hAnsi="Times New Roman"/>
          <w:sz w:val="24"/>
          <w:szCs w:val="24"/>
          <w:lang w:val="sr-Cyrl-CS"/>
        </w:rPr>
        <w:t xml:space="preserve"> . Јачање еколошке свести грађана, како је то понудио Портал </w:t>
      </w:r>
      <w:proofErr w:type="spellStart"/>
      <w:r w:rsidR="005833AA" w:rsidRPr="00E160DD">
        <w:rPr>
          <w:rFonts w:ascii="Times New Roman" w:hAnsi="Times New Roman"/>
          <w:sz w:val="24"/>
          <w:szCs w:val="24"/>
          <w:lang w:val="sr-Cyrl-CS"/>
        </w:rPr>
        <w:t>Ок</w:t>
      </w:r>
      <w:proofErr w:type="spellEnd"/>
      <w:r w:rsidR="005833AA" w:rsidRPr="00E160DD">
        <w:rPr>
          <w:rFonts w:ascii="Times New Roman" w:hAnsi="Times New Roman"/>
          <w:sz w:val="24"/>
          <w:szCs w:val="24"/>
          <w:lang w:val="sr-Cyrl-CS"/>
        </w:rPr>
        <w:t xml:space="preserve"> радија јесте јавни интерес грађана општине Владичин Хан. Све категорије пројекта (циљеви, планирани садржaји, циљне групе…) су у функцији овог задатка, тако да остаје само да аутори свој пројект финансијски ревидирају.</w:t>
      </w:r>
    </w:p>
    <w:p w:rsidR="006D0C66" w:rsidRPr="00E160DD" w:rsidRDefault="00491565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 w:rsidR="005833AA" w:rsidRPr="00E160DD">
        <w:rPr>
          <w:rFonts w:ascii="Times New Roman" w:hAnsi="Times New Roman"/>
          <w:sz w:val="24"/>
          <w:szCs w:val="24"/>
          <w:lang w:val="sr-Cyrl-CS"/>
        </w:rPr>
        <w:t>Центар за јавно заговарање демократије ЦЕДЕМ Врање Дејан Димић</w:t>
      </w:r>
      <w:r w:rsidR="00FD558B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r w:rsidR="00FD558B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proofErr w:type="spellStart"/>
      <w:r w:rsidR="00FD558B" w:rsidRPr="00E160DD">
        <w:rPr>
          <w:rFonts w:ascii="Times New Roman" w:hAnsi="Times New Roman"/>
          <w:color w:val="000000" w:themeColor="text1"/>
          <w:sz w:val="24"/>
          <w:szCs w:val="24"/>
        </w:rPr>
        <w:t>Роми</w:t>
      </w:r>
      <w:proofErr w:type="spellEnd"/>
      <w:r w:rsidR="00FD558B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558B" w:rsidRPr="00E160DD">
        <w:rPr>
          <w:rFonts w:ascii="Times New Roman" w:hAnsi="Times New Roman"/>
          <w:color w:val="000000" w:themeColor="text1"/>
          <w:sz w:val="24"/>
          <w:szCs w:val="24"/>
        </w:rPr>
        <w:t>имају</w:t>
      </w:r>
      <w:proofErr w:type="spellEnd"/>
      <w:r w:rsidR="00FD558B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558B" w:rsidRPr="00E160DD">
        <w:rPr>
          <w:rFonts w:ascii="Times New Roman" w:hAnsi="Times New Roman"/>
          <w:color w:val="000000" w:themeColor="text1"/>
          <w:sz w:val="24"/>
          <w:szCs w:val="24"/>
        </w:rPr>
        <w:t>реч</w:t>
      </w:r>
      <w:proofErr w:type="spellEnd"/>
      <w:r w:rsidR="00C70E5E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87BD3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C66"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је подржала овај пројект, </w:t>
      </w:r>
      <w:r w:rsidR="00C70E5E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0C66" w:rsidRPr="00E160DD">
        <w:rPr>
          <w:rFonts w:ascii="Times New Roman" w:hAnsi="Times New Roman"/>
          <w:sz w:val="24"/>
          <w:szCs w:val="24"/>
          <w:lang w:val="sr-Cyrl-CS"/>
        </w:rPr>
        <w:t>јер је се бави актуелном темом општине Владичин Хан и њених 12.000 припадника ромске националне заједнице. Комисија посебно истиче да су циљеви пројекта усклађени са скромним буџетом.</w:t>
      </w:r>
    </w:p>
    <w:p w:rsidR="006D0C66" w:rsidRPr="00E160DD" w:rsidRDefault="00187BD3" w:rsidP="00D44FA3">
      <w:pPr>
        <w:tabs>
          <w:tab w:val="left" w:pos="2322"/>
        </w:tabs>
        <w:autoSpaceDE w:val="0"/>
        <w:autoSpaceDN w:val="0"/>
        <w:adjustRightInd w:val="0"/>
        <w:ind w:right="-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Удружење </w:t>
      </w:r>
      <w:proofErr w:type="spellStart"/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Бујановачке</w:t>
      </w:r>
      <w:proofErr w:type="spellEnd"/>
      <w:r w:rsidR="006D0C66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Бујановац</w:t>
      </w:r>
      <w:proofErr w:type="spellEnd"/>
      <w:r w:rsidR="006D0C66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Никола Лазић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>Комшија</w:t>
      </w:r>
      <w:proofErr w:type="spellEnd"/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>добар</w:t>
      </w:r>
      <w:proofErr w:type="spellEnd"/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дан“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C66" w:rsidRPr="00E160DD">
        <w:rPr>
          <w:rFonts w:ascii="Times New Roman" w:hAnsi="Times New Roman"/>
          <w:sz w:val="24"/>
          <w:szCs w:val="24"/>
          <w:lang w:val="sr-Cyrl-CS"/>
        </w:rPr>
        <w:t>Комисија је подржала овај пројект јер је његов аутор, обрађујући потребе старих и изнемоглих лица, на оригиналан начин пришао овој теми, чиме ће,  реализацијом,  побољшати квалитет њиховог живота,  а тиме испунити јавни интерес грађана општине.</w:t>
      </w:r>
    </w:p>
    <w:p w:rsidR="006D0C66" w:rsidRPr="00E160DD" w:rsidRDefault="00187BD3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proofErr w:type="spellStart"/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Врањска</w:t>
      </w:r>
      <w:proofErr w:type="spellEnd"/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плус </w:t>
      </w:r>
      <w:proofErr w:type="spellStart"/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="006D0C66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Врање Маријан Стошић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>Спортски</w:t>
      </w:r>
      <w:proofErr w:type="spellEnd"/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D0C66" w:rsidRPr="00E160DD">
        <w:rPr>
          <w:rFonts w:ascii="Times New Roman" w:hAnsi="Times New Roman"/>
          <w:color w:val="000000" w:themeColor="text1"/>
          <w:sz w:val="24"/>
          <w:szCs w:val="24"/>
        </w:rPr>
        <w:t>поздрав</w:t>
      </w:r>
      <w:proofErr w:type="spellEnd"/>
      <w:r w:rsidR="009D00E0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D0C66" w:rsidRPr="00E160DD">
        <w:rPr>
          <w:rFonts w:ascii="Times New Roman" w:hAnsi="Times New Roman"/>
          <w:sz w:val="24"/>
          <w:szCs w:val="24"/>
          <w:lang w:val="sr-Cyrl-CS"/>
        </w:rPr>
        <w:t xml:space="preserve"> Комисија је подржала овај пројект, јер ће његовом реализацијом, на најбољи начин бити заокружена прича о успешним клубовима и успешним појединцима у Владичином Хану, чиме ће бити </w:t>
      </w:r>
      <w:proofErr w:type="spellStart"/>
      <w:r w:rsidR="006D0C66" w:rsidRPr="00E160DD">
        <w:rPr>
          <w:rFonts w:ascii="Times New Roman" w:hAnsi="Times New Roman"/>
          <w:sz w:val="24"/>
          <w:szCs w:val="24"/>
          <w:lang w:val="sr-Cyrl-CS"/>
        </w:rPr>
        <w:t>удовољено</w:t>
      </w:r>
      <w:proofErr w:type="spellEnd"/>
      <w:r w:rsidR="006D0C66" w:rsidRPr="00E160DD">
        <w:rPr>
          <w:rFonts w:ascii="Times New Roman" w:hAnsi="Times New Roman"/>
          <w:sz w:val="24"/>
          <w:szCs w:val="24"/>
          <w:lang w:val="sr-Cyrl-CS"/>
        </w:rPr>
        <w:t xml:space="preserve"> јавном интересу грађана општине и југа Србије.</w:t>
      </w:r>
    </w:p>
    <w:p w:rsidR="009D00E0" w:rsidRPr="00E160DD" w:rsidRDefault="00775143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proofErr w:type="spellStart"/>
      <w:r w:rsidR="009D00E0" w:rsidRPr="00E160DD">
        <w:rPr>
          <w:rFonts w:ascii="Times New Roman" w:hAnsi="Times New Roman"/>
          <w:sz w:val="24"/>
          <w:szCs w:val="24"/>
          <w:lang w:val="sr-Cyrl-CS"/>
        </w:rPr>
        <w:t>Врањска</w:t>
      </w:r>
      <w:proofErr w:type="spellEnd"/>
      <w:r w:rsidR="009D00E0" w:rsidRPr="00E160DD">
        <w:rPr>
          <w:rFonts w:ascii="Times New Roman" w:hAnsi="Times New Roman"/>
          <w:sz w:val="24"/>
          <w:szCs w:val="24"/>
          <w:lang w:val="sr-Cyrl-CS"/>
        </w:rPr>
        <w:t xml:space="preserve"> плус</w:t>
      </w:r>
      <w:r w:rsidR="009D00E0" w:rsidRPr="00E160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0E0" w:rsidRPr="00E160DD">
        <w:rPr>
          <w:rFonts w:ascii="Times New Roman" w:hAnsi="Times New Roman"/>
          <w:sz w:val="24"/>
          <w:szCs w:val="24"/>
          <w:lang w:val="sr-Cyrl-CS"/>
        </w:rPr>
        <w:t>доо</w:t>
      </w:r>
      <w:proofErr w:type="spellEnd"/>
      <w:r w:rsidR="009D00E0" w:rsidRPr="00E160DD">
        <w:rPr>
          <w:rFonts w:ascii="Times New Roman" w:hAnsi="Times New Roman"/>
          <w:sz w:val="24"/>
          <w:szCs w:val="24"/>
          <w:lang w:val="sr-Cyrl-CS"/>
        </w:rPr>
        <w:t xml:space="preserve"> Врање</w:t>
      </w:r>
      <w:r w:rsidR="009D00E0" w:rsidRPr="00E160DD">
        <w:rPr>
          <w:rFonts w:ascii="Times New Roman" w:hAnsi="Times New Roman"/>
          <w:sz w:val="24"/>
          <w:szCs w:val="24"/>
        </w:rPr>
        <w:t xml:space="preserve"> </w:t>
      </w:r>
      <w:r w:rsidR="009D00E0" w:rsidRPr="00E160DD">
        <w:rPr>
          <w:rFonts w:ascii="Times New Roman" w:hAnsi="Times New Roman"/>
          <w:sz w:val="24"/>
          <w:szCs w:val="24"/>
          <w:lang w:val="sr-Cyrl-CS"/>
        </w:rPr>
        <w:t>Маријан Стошић</w:t>
      </w:r>
      <w:r w:rsidR="009D00E0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9D00E0" w:rsidRPr="00E160DD">
        <w:rPr>
          <w:rFonts w:ascii="Times New Roman" w:hAnsi="Times New Roman"/>
          <w:color w:val="000000" w:themeColor="text1"/>
          <w:sz w:val="24"/>
          <w:szCs w:val="24"/>
        </w:rPr>
        <w:t>Чувари</w:t>
      </w:r>
      <w:proofErr w:type="spellEnd"/>
      <w:r w:rsidR="009D00E0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D00E0" w:rsidRPr="00E160DD">
        <w:rPr>
          <w:rFonts w:ascii="Times New Roman" w:hAnsi="Times New Roman"/>
          <w:color w:val="000000" w:themeColor="text1"/>
          <w:sz w:val="24"/>
          <w:szCs w:val="24"/>
        </w:rPr>
        <w:t>наслеђа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9D00E0" w:rsidRPr="00E160DD">
        <w:rPr>
          <w:rFonts w:ascii="Times New Roman" w:hAnsi="Times New Roman"/>
          <w:sz w:val="24"/>
          <w:szCs w:val="24"/>
          <w:lang w:val="sr-Cyrl-CS"/>
        </w:rPr>
        <w:t>Комисија је подржала овај пројект јер су његови аутори уочили празнину у савременом животу грађана општине Владичин Хан. Реализацијом пројекта та празнина ће бити попуњена, а грађани ће добити оно што нису имали – записе о традиционалним културним и друштвеним манифестацијама, обичајима и савременом начину живота.</w:t>
      </w:r>
    </w:p>
    <w:p w:rsidR="00143B5A" w:rsidRPr="00E160DD" w:rsidRDefault="00794860" w:rsidP="002B2976">
      <w:pPr>
        <w:tabs>
          <w:tab w:val="left" w:pos="2322"/>
        </w:tabs>
        <w:autoSpaceDE w:val="0"/>
        <w:autoSpaceDN w:val="0"/>
        <w:adjustRightInd w:val="0"/>
        <w:ind w:right="-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="00143B5A" w:rsidRPr="00E160DD">
        <w:rPr>
          <w:rFonts w:ascii="Times New Roman" w:hAnsi="Times New Roman"/>
          <w:sz w:val="24"/>
          <w:szCs w:val="24"/>
          <w:lang w:val="sr-Cyrl-CS"/>
        </w:rPr>
        <w:t>РТВ Врање Зоран Величковић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>Хан</w:t>
      </w:r>
      <w:proofErr w:type="spellEnd"/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длану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143B5A"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је подржала овај пројект јер је ова медијска кућа на умешан одговорила на јавни интерес грађана </w:t>
      </w:r>
      <w:r w:rsidR="00143B5A" w:rsidRPr="00E160DD">
        <w:rPr>
          <w:rFonts w:ascii="Times New Roman" w:hAnsi="Times New Roman"/>
          <w:sz w:val="24"/>
          <w:szCs w:val="24"/>
          <w:lang w:val="sr-Cyrl-CS"/>
        </w:rPr>
        <w:lastRenderedPageBreak/>
        <w:t>општине Владичин Хан, тако што је  „упаковала“ више медијских садржаја и више жанрова у 36 медијских садржаја, а дато не буде дневно информисање.</w:t>
      </w:r>
    </w:p>
    <w:p w:rsidR="00143B5A" w:rsidRPr="00E160DD" w:rsidRDefault="002017C9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94860" w:rsidRPr="00E160D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43B5A" w:rsidRPr="00E160DD">
        <w:rPr>
          <w:rFonts w:ascii="Times New Roman" w:hAnsi="Times New Roman"/>
          <w:sz w:val="24"/>
          <w:szCs w:val="24"/>
          <w:lang w:val="sr-Cyrl-CS"/>
        </w:rPr>
        <w:t>РТВ Врање Зоран Величковић</w:t>
      </w:r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>Хански</w:t>
      </w:r>
      <w:proofErr w:type="spellEnd"/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>светионик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BD0D2D" w:rsidRPr="00E160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43B5A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43B5A"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је овај пројект прихватила да предложи за </w:t>
      </w:r>
      <w:proofErr w:type="spellStart"/>
      <w:r w:rsidR="00143B5A" w:rsidRPr="00E160DD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="00143B5A" w:rsidRPr="00E160DD">
        <w:rPr>
          <w:rFonts w:ascii="Times New Roman" w:hAnsi="Times New Roman"/>
          <w:sz w:val="24"/>
          <w:szCs w:val="24"/>
          <w:lang w:val="sr-Cyrl-CS"/>
        </w:rPr>
        <w:t>, из разлога што су аутори добро одабрали тем</w:t>
      </w:r>
      <w:r w:rsidR="008B32D2" w:rsidRPr="00E160DD">
        <w:rPr>
          <w:rFonts w:ascii="Times New Roman" w:hAnsi="Times New Roman"/>
          <w:sz w:val="24"/>
          <w:szCs w:val="24"/>
          <w:lang w:val="sr-Cyrl-CS"/>
        </w:rPr>
        <w:t>у</w:t>
      </w:r>
      <w:r w:rsidR="00143B5A" w:rsidRPr="00E160DD">
        <w:rPr>
          <w:rFonts w:ascii="Times New Roman" w:hAnsi="Times New Roman"/>
          <w:sz w:val="24"/>
          <w:szCs w:val="24"/>
          <w:lang w:val="sr-Cyrl-CS"/>
        </w:rPr>
        <w:t xml:space="preserve"> – светиње Српске православне цркве у општини Владичин Хан, у години јубилеја – осам векова њене аутокефалности.</w:t>
      </w:r>
    </w:p>
    <w:p w:rsidR="003C15C6" w:rsidRPr="00E160DD" w:rsidRDefault="00317630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E160DD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3C15C6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3C15C6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Југмедиа</w:t>
      </w:r>
      <w:proofErr w:type="spellEnd"/>
      <w:r w:rsidR="003C15C6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Лесковац Милица Ивановић</w:t>
      </w:r>
      <w:r w:rsidR="003C15C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3C15C6" w:rsidRPr="00E160DD">
        <w:rPr>
          <w:rFonts w:ascii="Times New Roman" w:hAnsi="Times New Roman"/>
          <w:color w:val="000000" w:themeColor="text1"/>
          <w:sz w:val="24"/>
          <w:szCs w:val="24"/>
        </w:rPr>
        <w:t>Излаз</w:t>
      </w:r>
      <w:proofErr w:type="spellEnd"/>
      <w:r w:rsidR="003C15C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C15C6" w:rsidRPr="00E160DD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="003C15C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овде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>“.</w:t>
      </w:r>
      <w:proofErr w:type="gramEnd"/>
      <w:r w:rsidR="003C15C6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15C6" w:rsidRPr="00E160DD">
        <w:rPr>
          <w:rFonts w:ascii="Times New Roman" w:hAnsi="Times New Roman"/>
          <w:sz w:val="24"/>
          <w:szCs w:val="24"/>
          <w:lang w:val="sr-Cyrl-CS"/>
        </w:rPr>
        <w:t>Комисија је овај пројект подржала јер ће аутор његовом реализацијом на најбољи начин покушати да употребљивим информацијама зауставе одлив младих и радно способног становништва са територије ове општине, чиме је у потпуности задовољен јавни интерес грађана.</w:t>
      </w:r>
    </w:p>
    <w:p w:rsidR="008C3774" w:rsidRPr="00E160DD" w:rsidRDefault="00CF2033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13. </w:t>
      </w:r>
      <w:r w:rsidR="008C3774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Удружење „Зелени хоризонти“ </w:t>
      </w:r>
      <w:proofErr w:type="spellStart"/>
      <w:r w:rsidR="008C3774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Ханинфо</w:t>
      </w:r>
      <w:proofErr w:type="spellEnd"/>
      <w:r w:rsidR="008C3774" w:rsidRPr="00E160DD">
        <w:rPr>
          <w:rFonts w:ascii="Times New Roman" w:hAnsi="Times New Roman"/>
          <w:color w:val="000000"/>
          <w:sz w:val="24"/>
          <w:szCs w:val="24"/>
          <w:lang w:val="sr-Cyrl-CS"/>
        </w:rPr>
        <w:t>-Влад. Хан Милан Вучковић</w:t>
      </w:r>
      <w:r w:rsidR="00E45A74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„</w:t>
      </w:r>
      <w:proofErr w:type="spellStart"/>
      <w:r w:rsidR="008C3774" w:rsidRPr="00E160DD">
        <w:rPr>
          <w:rFonts w:ascii="Times New Roman" w:hAnsi="Times New Roman"/>
          <w:color w:val="000000" w:themeColor="text1"/>
          <w:sz w:val="24"/>
          <w:szCs w:val="24"/>
        </w:rPr>
        <w:t>Унапређење</w:t>
      </w:r>
      <w:proofErr w:type="spellEnd"/>
      <w:r w:rsidR="008C37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C3774" w:rsidRPr="00E160DD">
        <w:rPr>
          <w:rFonts w:ascii="Times New Roman" w:hAnsi="Times New Roman"/>
          <w:color w:val="000000" w:themeColor="text1"/>
          <w:sz w:val="24"/>
          <w:szCs w:val="24"/>
        </w:rPr>
        <w:t>положаја</w:t>
      </w:r>
      <w:proofErr w:type="spellEnd"/>
      <w:r w:rsidR="008C37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и равноправности Рома у Владичином Хану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3774" w:rsidRPr="00E160DD">
        <w:rPr>
          <w:rFonts w:ascii="Times New Roman" w:hAnsi="Times New Roman"/>
          <w:sz w:val="24"/>
          <w:szCs w:val="24"/>
          <w:lang w:val="sr-Cyrl-CS"/>
        </w:rPr>
        <w:t>Комисија је овај пројект подржала јер ће он директно утицати на побољшање, комуналне, социјалне образовне, здравствене и материјалне слике ханских Рома, чиме ће на најдиректнији начин утицати на квалитет њиховог живота.</w:t>
      </w:r>
    </w:p>
    <w:p w:rsidR="00CF2033" w:rsidRPr="00E160DD" w:rsidRDefault="00CF2033" w:rsidP="00D44FA3">
      <w:pPr>
        <w:tabs>
          <w:tab w:val="left" w:pos="2412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14. </w:t>
      </w:r>
      <w:proofErr w:type="spellStart"/>
      <w:r w:rsidR="00E45A74" w:rsidRPr="00E160DD">
        <w:rPr>
          <w:rFonts w:ascii="Times New Roman" w:hAnsi="Times New Roman"/>
          <w:color w:val="000000"/>
          <w:sz w:val="24"/>
          <w:szCs w:val="24"/>
        </w:rPr>
        <w:t>Инфоактивист</w:t>
      </w:r>
      <w:proofErr w:type="spellEnd"/>
      <w:r w:rsidR="00E45A74" w:rsidRPr="00E160DD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="00E45A74" w:rsidRPr="00E160DD">
        <w:rPr>
          <w:rFonts w:ascii="Times New Roman" w:hAnsi="Times New Roman"/>
          <w:color w:val="000000"/>
          <w:sz w:val="24"/>
          <w:szCs w:val="24"/>
        </w:rPr>
        <w:t>Бујановац</w:t>
      </w:r>
      <w:proofErr w:type="spellEnd"/>
      <w:r w:rsidR="00E45A74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5A74" w:rsidRPr="00E160DD">
        <w:rPr>
          <w:rFonts w:ascii="Times New Roman" w:hAnsi="Times New Roman"/>
          <w:color w:val="000000"/>
          <w:sz w:val="24"/>
          <w:szCs w:val="24"/>
        </w:rPr>
        <w:t>Јелена</w:t>
      </w:r>
      <w:proofErr w:type="spellEnd"/>
      <w:r w:rsidR="00E45A74" w:rsidRPr="00E160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5A74" w:rsidRPr="00E160DD">
        <w:rPr>
          <w:rFonts w:ascii="Times New Roman" w:hAnsi="Times New Roman"/>
          <w:color w:val="000000"/>
          <w:sz w:val="24"/>
          <w:szCs w:val="24"/>
        </w:rPr>
        <w:t>Урошевић</w:t>
      </w:r>
      <w:proofErr w:type="spellEnd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A43BC"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="00FA43BC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2D2" w:rsidRPr="00E160DD">
        <w:rPr>
          <w:rFonts w:ascii="Times New Roman" w:hAnsi="Times New Roman"/>
          <w:color w:val="000000" w:themeColor="text1"/>
          <w:sz w:val="24"/>
          <w:szCs w:val="24"/>
        </w:rPr>
        <w:t>„</w:t>
      </w:r>
      <w:proofErr w:type="spellStart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>Промоција</w:t>
      </w:r>
      <w:proofErr w:type="spellEnd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>друштвене</w:t>
      </w:r>
      <w:proofErr w:type="spellEnd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>одговорности</w:t>
      </w:r>
      <w:proofErr w:type="spellEnd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>цивилног</w:t>
      </w:r>
      <w:proofErr w:type="spellEnd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>друштва</w:t>
      </w:r>
      <w:proofErr w:type="spellEnd"/>
      <w:r w:rsidR="008B32D2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E45A74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FA43BC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5A74" w:rsidRPr="00E160DD">
        <w:rPr>
          <w:rFonts w:ascii="Times New Roman" w:hAnsi="Times New Roman"/>
          <w:sz w:val="24"/>
          <w:szCs w:val="24"/>
          <w:lang w:val="sr-Cyrl-CS"/>
        </w:rPr>
        <w:t>Комисија је одлучила да овај пројект прихвати истина скромним средствима, јер је реч о апсолутно новој теми која је итекако потребна грађанима и грађанкама Владичиног Хана – промоцији друштвено одговорног цивилног друштва</w:t>
      </w:r>
      <w:r w:rsidR="00FA43BC" w:rsidRPr="00E160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2B2E" w:rsidRPr="00E160DD" w:rsidRDefault="00D02B2E" w:rsidP="00D44FA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02B2E" w:rsidRPr="00E160DD" w:rsidRDefault="00D02B2E" w:rsidP="00D44FA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60DD">
        <w:rPr>
          <w:rFonts w:ascii="Times New Roman" w:hAnsi="Times New Roman"/>
          <w:b/>
          <w:color w:val="000000" w:themeColor="text1"/>
          <w:sz w:val="24"/>
          <w:szCs w:val="24"/>
        </w:rPr>
        <w:t>Разлози због којих се не предлаже суфинасирање појединих пројеката:</w:t>
      </w:r>
    </w:p>
    <w:p w:rsidR="00D02B2E" w:rsidRPr="00E160DD" w:rsidRDefault="00D02B2E" w:rsidP="00D44FA3">
      <w:pPr>
        <w:autoSpaceDE w:val="0"/>
        <w:spacing w:after="0" w:line="240" w:lineRule="auto"/>
        <w:ind w:right="3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5A74" w:rsidRPr="00E160DD" w:rsidRDefault="00E65043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E45A74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Новости дана РС </w:t>
      </w:r>
      <w:proofErr w:type="spellStart"/>
      <w:r w:rsidR="00E45A74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="00E45A74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2D2" w:rsidRPr="00E160D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E45A74" w:rsidRPr="00E160DD">
        <w:rPr>
          <w:rFonts w:ascii="Times New Roman" w:hAnsi="Times New Roman"/>
          <w:sz w:val="24"/>
          <w:szCs w:val="24"/>
          <w:lang w:val="sr-Cyrl-CS"/>
        </w:rPr>
        <w:t>Туризам као лек за незапосленост и сиромаштво у општини Влад</w:t>
      </w:r>
      <w:r w:rsidR="00BB20B3" w:rsidRPr="00E160DD">
        <w:rPr>
          <w:rFonts w:ascii="Times New Roman" w:hAnsi="Times New Roman"/>
          <w:sz w:val="24"/>
          <w:szCs w:val="24"/>
          <w:lang w:val="sr-Cyrl-CS"/>
        </w:rPr>
        <w:t>ичин</w:t>
      </w:r>
      <w:r w:rsidR="00E45A74" w:rsidRPr="00E160DD">
        <w:rPr>
          <w:rFonts w:ascii="Times New Roman" w:hAnsi="Times New Roman"/>
          <w:sz w:val="24"/>
          <w:szCs w:val="24"/>
          <w:lang w:val="sr-Cyrl-CS"/>
        </w:rPr>
        <w:t xml:space="preserve"> Хан</w:t>
      </w:r>
      <w:r w:rsidR="008B32D2" w:rsidRPr="00E160DD">
        <w:rPr>
          <w:rFonts w:ascii="Times New Roman" w:hAnsi="Times New Roman"/>
          <w:sz w:val="24"/>
          <w:szCs w:val="24"/>
          <w:lang w:val="sr-Cyrl-CS"/>
        </w:rPr>
        <w:t>“</w:t>
      </w:r>
      <w:r w:rsidR="00BB20B3" w:rsidRPr="00E160DD">
        <w:rPr>
          <w:rFonts w:ascii="Times New Roman" w:hAnsi="Times New Roman"/>
          <w:sz w:val="24"/>
          <w:szCs w:val="24"/>
          <w:lang w:val="sr-Cyrl-CS"/>
        </w:rPr>
        <w:t>.</w:t>
      </w:r>
      <w:r w:rsidR="00E45A74" w:rsidRPr="00E160DD">
        <w:rPr>
          <w:rFonts w:ascii="Times New Roman" w:hAnsi="Times New Roman"/>
          <w:sz w:val="24"/>
          <w:szCs w:val="24"/>
          <w:lang w:val="sr-Cyrl-CS"/>
        </w:rPr>
        <w:t xml:space="preserve"> Комисија није подржала овај пројект јер међу програмским приоритетима из Конкурса, овога </w:t>
      </w:r>
      <w:r w:rsidR="00553F13">
        <w:rPr>
          <w:rFonts w:ascii="Times New Roman" w:hAnsi="Times New Roman"/>
          <w:sz w:val="24"/>
          <w:szCs w:val="24"/>
          <w:lang w:val="sr-Cyrl-CS"/>
        </w:rPr>
        <w:t xml:space="preserve">пута туризам није био уврштен. </w:t>
      </w:r>
      <w:r w:rsidR="00BB20B3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5A74" w:rsidRPr="00E160DD">
        <w:rPr>
          <w:rFonts w:ascii="Times New Roman" w:hAnsi="Times New Roman"/>
          <w:sz w:val="24"/>
          <w:szCs w:val="24"/>
          <w:lang w:val="sr-Cyrl-CS"/>
        </w:rPr>
        <w:t>Осим тога, у свакој пројектној активности, примарне циљне групе морају бити грађани и њихов јавни интерес.</w:t>
      </w:r>
    </w:p>
    <w:p w:rsidR="00BB20B3" w:rsidRPr="00E160DD" w:rsidRDefault="003F58A1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B20B3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Реорганизација </w:t>
      </w:r>
      <w:proofErr w:type="spellStart"/>
      <w:r w:rsidR="00BB20B3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="00BB20B3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Драгана Костић</w:t>
      </w:r>
      <w:r w:rsidR="00BB20B3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proofErr w:type="gramStart"/>
      <w:r w:rsidR="00BB20B3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20B3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Да</w:t>
      </w:r>
      <w:proofErr w:type="gramEnd"/>
      <w:r w:rsidR="00BB20B3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роде не заобилазе Влад. Хан“</w:t>
      </w:r>
      <w:r w:rsidR="00BB20B3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20B3" w:rsidRPr="00E160DD">
        <w:rPr>
          <w:rFonts w:ascii="Times New Roman" w:hAnsi="Times New Roman"/>
          <w:sz w:val="24"/>
          <w:szCs w:val="24"/>
          <w:lang w:val="sr-Cyrl-CS"/>
        </w:rPr>
        <w:t>Комисија није подржала овај пројект јер међу програмским приоритетима из Конкурса, овога пута наталитет није био уврштен. За пројектне активности, које су непотребно широко обрађене, коришћени су стари подаци – из 2017. године итд.</w:t>
      </w:r>
    </w:p>
    <w:p w:rsidR="003F58A1" w:rsidRPr="00E160DD" w:rsidRDefault="003F58A1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BB20B3" w:rsidRPr="00E160DD">
        <w:rPr>
          <w:rFonts w:ascii="Times New Roman" w:hAnsi="Times New Roman"/>
          <w:sz w:val="24"/>
          <w:szCs w:val="24"/>
          <w:lang w:val="sr-Cyrl-CS"/>
        </w:rPr>
        <w:t xml:space="preserve">ИПЦ општине Влад. Хан </w:t>
      </w:r>
      <w:proofErr w:type="spellStart"/>
      <w:r w:rsidR="00BB20B3" w:rsidRPr="00E160DD">
        <w:rPr>
          <w:rFonts w:ascii="Times New Roman" w:hAnsi="Times New Roman"/>
          <w:sz w:val="24"/>
          <w:szCs w:val="24"/>
          <w:lang w:val="sr-Cyrl-CS"/>
        </w:rPr>
        <w:t>доо</w:t>
      </w:r>
      <w:proofErr w:type="spellEnd"/>
      <w:r w:rsidR="00BB20B3" w:rsidRPr="00E160DD">
        <w:rPr>
          <w:rFonts w:ascii="Times New Roman" w:hAnsi="Times New Roman"/>
          <w:sz w:val="24"/>
          <w:szCs w:val="24"/>
          <w:lang w:val="sr-Cyrl-CS"/>
        </w:rPr>
        <w:t xml:space="preserve"> Владичин Хан Снежана Динић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пројеката</w:t>
      </w:r>
      <w:proofErr w:type="spellEnd"/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20B3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Извор живота</w:t>
      </w:r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“ 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>Комисија овај пројект није подржала јер је из буџета видљиво да ова медијска кућа н</w:t>
      </w:r>
      <w:r w:rsidR="008B32D2" w:rsidRPr="00E160DD">
        <w:rPr>
          <w:rFonts w:ascii="Times New Roman" w:hAnsi="Times New Roman"/>
          <w:sz w:val="24"/>
          <w:szCs w:val="24"/>
          <w:lang w:val="sr-Cyrl-CS"/>
        </w:rPr>
        <w:t>е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 располаже иоле потребним капацитетима који гарантују реализацију пројекта, Шта више, пројект и буџет су писани с брда – с дола.</w:t>
      </w:r>
    </w:p>
    <w:p w:rsidR="003F58A1" w:rsidRPr="00E160DD" w:rsidRDefault="003F58A1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 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ТВ Инфо портал 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Босилеград</w:t>
      </w:r>
      <w:proofErr w:type="spellEnd"/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 Ивана Ђорђевић 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Методиев</w:t>
      </w:r>
      <w:proofErr w:type="spellEnd"/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proofErr w:type="gramStart"/>
      <w:r w:rsidR="008B32D2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Спортско</w:t>
      </w:r>
      <w:proofErr w:type="gramEnd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-културни идентитет Влад. Хана</w:t>
      </w:r>
      <w:r w:rsidR="008B32D2" w:rsidRPr="00E160DD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="00572E81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>Комисија је овај пројект одбила да подржи из  разлога што су аутори понудили нешто што се у новинарском жаргону зове „дневно информисање“ о спортским догађањима у Владичином Хану.</w:t>
      </w:r>
    </w:p>
    <w:p w:rsidR="005C1ADE" w:rsidRPr="00E160DD" w:rsidRDefault="00572E81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НИП Нови Српски Венац 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Бујановац</w:t>
      </w:r>
      <w:proofErr w:type="spellEnd"/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Андон</w:t>
      </w:r>
      <w:proofErr w:type="spellEnd"/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 Димитријевић</w:t>
      </w:r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32D2" w:rsidRPr="00E160D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Медијски садржаји значајни за привредни развој, свеобухватно </w:t>
      </w:r>
      <w:proofErr w:type="spellStart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инф</w:t>
      </w:r>
      <w:proofErr w:type="spellEnd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. у општини</w:t>
      </w:r>
      <w:r w:rsidR="008B32D2" w:rsidRPr="00E160DD">
        <w:rPr>
          <w:rFonts w:ascii="Times New Roman" w:hAnsi="Times New Roman"/>
          <w:color w:val="000000"/>
          <w:sz w:val="24"/>
          <w:szCs w:val="24"/>
          <w:lang w:val="sr-Cyrl-CS"/>
        </w:rPr>
        <w:t>“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>Комисија из два кључна разлога није прихватила да се ов</w:t>
      </w:r>
      <w:r w:rsidR="00E160DD">
        <w:rPr>
          <w:rFonts w:ascii="Times New Roman" w:hAnsi="Times New Roman"/>
          <w:sz w:val="24"/>
          <w:szCs w:val="24"/>
          <w:lang w:val="sr-Cyrl-CS"/>
        </w:rPr>
        <w:t>а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>ј</w:t>
      </w:r>
      <w:r w:rsid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пројект 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суфинансира</w:t>
      </w:r>
      <w:proofErr w:type="spellEnd"/>
      <w:r w:rsidR="005C1ADE" w:rsidRPr="00E160DD">
        <w:rPr>
          <w:rFonts w:ascii="Times New Roman" w:hAnsi="Times New Roman"/>
          <w:sz w:val="24"/>
          <w:szCs w:val="24"/>
          <w:lang w:val="sr-Cyrl-CS"/>
        </w:rPr>
        <w:t>. Прво,  што понуђени медијски садржаји спадају у свакодневно информисање, због чега ово није пројект и друго, што се новине „Српски венац“ не дистрибуирају у Владичином Хану.</w:t>
      </w:r>
    </w:p>
    <w:p w:rsidR="005C1ADE" w:rsidRPr="00E160DD" w:rsidRDefault="00002B68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 Пред. За РТВ Дифузију „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Гага</w:t>
      </w:r>
      <w:proofErr w:type="spellEnd"/>
      <w:proofErr w:type="gramStart"/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“ 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Власотинце</w:t>
      </w:r>
      <w:proofErr w:type="spellEnd"/>
      <w:proofErr w:type="gramEnd"/>
      <w:r w:rsidR="005C1ADE" w:rsidRPr="00E160DD">
        <w:rPr>
          <w:rFonts w:ascii="Times New Roman" w:hAnsi="Times New Roman"/>
          <w:sz w:val="24"/>
          <w:szCs w:val="24"/>
          <w:lang w:val="sr-Cyrl-CS"/>
        </w:rPr>
        <w:t xml:space="preserve"> Александар Ранђеловић</w:t>
      </w:r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B0DB2" w:rsidRPr="00E160DD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="006B0DB2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B0DB2" w:rsidRPr="00E160DD">
        <w:rPr>
          <w:rFonts w:ascii="Times New Roman" w:hAnsi="Times New Roman"/>
          <w:color w:val="000000" w:themeColor="text1"/>
          <w:sz w:val="24"/>
          <w:szCs w:val="24"/>
        </w:rPr>
        <w:t>пројекта</w:t>
      </w:r>
      <w:proofErr w:type="spellEnd"/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B0DB2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>Ромски</w:t>
      </w:r>
      <w:proofErr w:type="spellEnd"/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>свет</w:t>
      </w:r>
      <w:proofErr w:type="spellEnd"/>
      <w:r w:rsidR="005C1ADE" w:rsidRPr="00E160D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6B0DB2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C1ADE" w:rsidRPr="00E160DD">
        <w:rPr>
          <w:rFonts w:ascii="Times New Roman" w:hAnsi="Times New Roman"/>
          <w:sz w:val="24"/>
          <w:szCs w:val="24"/>
          <w:lang w:val="sr-Cyrl-CS"/>
        </w:rPr>
        <w:t>Комисија није могла да прихвати овај пројект из основног разлога што се сигнал ТВ „</w:t>
      </w:r>
      <w:proofErr w:type="spellStart"/>
      <w:r w:rsidR="005C1ADE" w:rsidRPr="00E160DD">
        <w:rPr>
          <w:rFonts w:ascii="Times New Roman" w:hAnsi="Times New Roman"/>
          <w:sz w:val="24"/>
          <w:szCs w:val="24"/>
          <w:lang w:val="sr-Cyrl-CS"/>
        </w:rPr>
        <w:t>Гага</w:t>
      </w:r>
      <w:proofErr w:type="spellEnd"/>
      <w:r w:rsidR="005C1ADE" w:rsidRPr="00E160DD">
        <w:rPr>
          <w:rFonts w:ascii="Times New Roman" w:hAnsi="Times New Roman"/>
          <w:sz w:val="24"/>
          <w:szCs w:val="24"/>
          <w:lang w:val="sr-Cyrl-CS"/>
        </w:rPr>
        <w:t>“ из Власотинца не прати у Владичином Хану.</w:t>
      </w:r>
    </w:p>
    <w:p w:rsidR="003F111D" w:rsidRPr="00E160DD" w:rsidRDefault="00345DAD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ТВ </w:t>
      </w:r>
      <w:proofErr w:type="spellStart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Белами</w:t>
      </w:r>
      <w:proofErr w:type="spellEnd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</w:t>
      </w:r>
      <w:proofErr w:type="spellStart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</w:t>
      </w:r>
      <w:proofErr w:type="spellStart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Видосав</w:t>
      </w:r>
      <w:proofErr w:type="spellEnd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proofErr w:type="gramStart"/>
      <w:r w:rsidR="005C1ADE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Радомировић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назив</w:t>
      </w:r>
      <w:proofErr w:type="gram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пројекта „Живот на Јужном коридору“ </w:t>
      </w:r>
      <w:r w:rsidR="003F111D" w:rsidRPr="00E160DD">
        <w:rPr>
          <w:rFonts w:ascii="Times New Roman" w:hAnsi="Times New Roman"/>
          <w:sz w:val="24"/>
          <w:szCs w:val="24"/>
          <w:lang w:val="sr-Cyrl-CS"/>
        </w:rPr>
        <w:t>Комисија није разматрала пројект јер подносилац није оправдао прошлогодишњи износ средстава.</w:t>
      </w:r>
    </w:p>
    <w:p w:rsidR="00A6576E" w:rsidRPr="00E160DD" w:rsidRDefault="00A6576E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>8</w:t>
      </w:r>
      <w:r w:rsidR="003F111D" w:rsidRPr="00E160DD">
        <w:rPr>
          <w:rFonts w:ascii="Times New Roman" w:hAnsi="Times New Roman"/>
          <w:sz w:val="24"/>
          <w:szCs w:val="24"/>
          <w:lang w:val="sr-Cyrl-CS"/>
        </w:rPr>
        <w:t>.</w:t>
      </w:r>
      <w:r w:rsidR="003F111D"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ТВ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Белами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Видосав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Радомировић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назив пројекта „ Културно благо југа Србије“ </w:t>
      </w:r>
      <w:r w:rsidRPr="00E160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F111D" w:rsidRPr="00E160DD">
        <w:rPr>
          <w:rFonts w:ascii="Times New Roman" w:hAnsi="Times New Roman"/>
          <w:sz w:val="24"/>
          <w:szCs w:val="24"/>
          <w:lang w:val="sr-Cyrl-CS"/>
        </w:rPr>
        <w:t>Комисија није прихватила пројект јер његови значај, циљ, примарна, опис активности итд… општим и начелним ставовима, не комуницирају са јавним интересом и потребама грађана општине Владичин Хан</w:t>
      </w:r>
      <w:r w:rsidR="009F0D19" w:rsidRPr="00E160DD">
        <w:rPr>
          <w:rFonts w:ascii="Times New Roman" w:hAnsi="Times New Roman"/>
          <w:sz w:val="24"/>
          <w:szCs w:val="24"/>
          <w:lang w:val="sr-Cyrl-CS"/>
        </w:rPr>
        <w:t>.</w:t>
      </w:r>
    </w:p>
    <w:p w:rsidR="003F111D" w:rsidRPr="00E160DD" w:rsidRDefault="009F0D19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 xml:space="preserve">9. 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ТВ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Белами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Ниш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Видосав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Радомировић</w:t>
      </w:r>
      <w:proofErr w:type="spellEnd"/>
      <w:r w:rsidR="003F111D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назив пројекта </w:t>
      </w:r>
      <w:r w:rsidR="003F111D" w:rsidRPr="00E160DD">
        <w:rPr>
          <w:rFonts w:ascii="Times New Roman" w:hAnsi="Times New Roman"/>
          <w:sz w:val="24"/>
          <w:szCs w:val="24"/>
          <w:lang w:val="sr-Cyrl-CS"/>
        </w:rPr>
        <w:t>„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За јаку пољопривреду</w:t>
      </w:r>
      <w:r w:rsidR="00D27A2B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у општину Влад. Хан“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F111D" w:rsidRPr="00E160DD">
        <w:rPr>
          <w:rFonts w:ascii="Times New Roman" w:hAnsi="Times New Roman"/>
          <w:sz w:val="24"/>
          <w:szCs w:val="24"/>
          <w:lang w:val="sr-Cyrl-CS"/>
        </w:rPr>
        <w:t xml:space="preserve">Ни овај пројект комисија није подржала из истих разлога као и </w:t>
      </w:r>
      <w:proofErr w:type="spellStart"/>
      <w:r w:rsidR="003F111D" w:rsidRPr="00E160DD">
        <w:rPr>
          <w:rFonts w:ascii="Times New Roman" w:hAnsi="Times New Roman"/>
          <w:sz w:val="24"/>
          <w:szCs w:val="24"/>
          <w:lang w:val="sr-Cyrl-CS"/>
        </w:rPr>
        <w:t>претходнеи</w:t>
      </w:r>
      <w:proofErr w:type="spellEnd"/>
      <w:r w:rsidR="003F111D" w:rsidRPr="00E160DD">
        <w:rPr>
          <w:rFonts w:ascii="Times New Roman" w:hAnsi="Times New Roman"/>
          <w:sz w:val="24"/>
          <w:szCs w:val="24"/>
          <w:lang w:val="sr-Cyrl-CS"/>
        </w:rPr>
        <w:t>, уз додатак да су кључни делови оба ова пројекта већ препознати на конкурсима код неких других општина овог дела Србије.</w:t>
      </w:r>
    </w:p>
    <w:p w:rsidR="003F111D" w:rsidRPr="00E160DD" w:rsidRDefault="009F0D19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 xml:space="preserve">10. 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ПР за уметничко стваралаштво „</w:t>
      </w:r>
      <w:proofErr w:type="spellStart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Братац</w:t>
      </w:r>
      <w:proofErr w:type="spellEnd"/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спорт“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 назив пројекта 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Медијска популаризација спорта у општини Владичин .Хан“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3F111D"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није прихватила овај пројект јер његов аутор на првој страни пријаве није решио дилему о кавом </w:t>
      </w:r>
      <w:proofErr w:type="spellStart"/>
      <w:r w:rsidR="003F111D" w:rsidRPr="00E160DD">
        <w:rPr>
          <w:rFonts w:ascii="Times New Roman" w:hAnsi="Times New Roman"/>
          <w:sz w:val="24"/>
          <w:szCs w:val="24"/>
          <w:lang w:val="sr-Cyrl-CS"/>
        </w:rPr>
        <w:t>емитеру</w:t>
      </w:r>
      <w:proofErr w:type="spellEnd"/>
      <w:r w:rsidR="003F111D" w:rsidRPr="00E160DD">
        <w:rPr>
          <w:rFonts w:ascii="Times New Roman" w:hAnsi="Times New Roman"/>
          <w:sz w:val="24"/>
          <w:szCs w:val="24"/>
          <w:lang w:val="sr-Cyrl-CS"/>
        </w:rPr>
        <w:t xml:space="preserve"> је реч – телевизији, радију или порталу.</w:t>
      </w:r>
    </w:p>
    <w:p w:rsidR="000F3D28" w:rsidRPr="00E160DD" w:rsidRDefault="009F0D19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 xml:space="preserve">11. 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РТВ Врање</w:t>
      </w:r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F111D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Зоран Величковић</w:t>
      </w:r>
      <w:r w:rsidR="003F111D"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назив пројекта </w:t>
      </w:r>
      <w:r w:rsidR="00646293" w:rsidRPr="00E160DD">
        <w:rPr>
          <w:rFonts w:ascii="Times New Roman" w:hAnsi="Times New Roman"/>
          <w:sz w:val="24"/>
          <w:szCs w:val="24"/>
          <w:lang w:val="sr-Cyrl-CS"/>
        </w:rPr>
        <w:t>„</w:t>
      </w:r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Добар дан овде Хан</w:t>
      </w:r>
      <w:r w:rsidR="00646293" w:rsidRPr="00E160DD">
        <w:rPr>
          <w:rFonts w:ascii="Times New Roman" w:hAnsi="Times New Roman"/>
          <w:sz w:val="24"/>
          <w:szCs w:val="24"/>
          <w:lang w:val="sr-Cyrl-CS"/>
        </w:rPr>
        <w:t xml:space="preserve">“. </w:t>
      </w:r>
      <w:r w:rsidR="000F3D28"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овај пројект није подржала јер су њени чланови проценили да су аутори овог пројекта направили лошу копију претходног, чиме су „наговестили“ да ће се највећи број ТВ садржаја „претворити“ у </w:t>
      </w:r>
      <w:proofErr w:type="spellStart"/>
      <w:r w:rsidR="000F3D28" w:rsidRPr="00E160DD">
        <w:rPr>
          <w:rFonts w:ascii="Times New Roman" w:hAnsi="Times New Roman"/>
          <w:sz w:val="24"/>
          <w:szCs w:val="24"/>
          <w:lang w:val="sr-Cyrl-CS"/>
        </w:rPr>
        <w:t>радијске</w:t>
      </w:r>
      <w:proofErr w:type="spellEnd"/>
      <w:r w:rsidR="000F3D28" w:rsidRPr="00E160DD">
        <w:rPr>
          <w:rFonts w:ascii="Times New Roman" w:hAnsi="Times New Roman"/>
          <w:sz w:val="24"/>
          <w:szCs w:val="24"/>
          <w:lang w:val="sr-Cyrl-CS"/>
        </w:rPr>
        <w:t xml:space="preserve"> информације, што није професионално.</w:t>
      </w:r>
    </w:p>
    <w:p w:rsidR="000F3D28" w:rsidRPr="00E160DD" w:rsidRDefault="00646293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>12</w:t>
      </w:r>
      <w:r w:rsidR="000F3D28" w:rsidRPr="00E160DD">
        <w:rPr>
          <w:rFonts w:ascii="Times New Roman" w:hAnsi="Times New Roman"/>
          <w:sz w:val="24"/>
          <w:szCs w:val="24"/>
          <w:lang w:val="sr-Cyrl-CS"/>
        </w:rPr>
        <w:t>.</w:t>
      </w:r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Агенција за производњу </w:t>
      </w:r>
      <w:proofErr w:type="spellStart"/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кин</w:t>
      </w:r>
      <w:proofErr w:type="spellEnd"/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>. дела, аудио визуелних и ТВ програма „</w:t>
      </w:r>
      <w:proofErr w:type="spellStart"/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>Heloanimation</w:t>
      </w:r>
      <w:proofErr w:type="spellEnd"/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“Марко </w:t>
      </w:r>
      <w:proofErr w:type="spellStart"/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>Радојковић</w:t>
      </w:r>
      <w:proofErr w:type="spellEnd"/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160DD">
        <w:rPr>
          <w:rFonts w:ascii="Times New Roman" w:hAnsi="Times New Roman"/>
          <w:sz w:val="24"/>
          <w:szCs w:val="24"/>
          <w:lang w:val="sr-Cyrl-CS"/>
        </w:rPr>
        <w:t>назив пројекта</w:t>
      </w:r>
      <w:r w:rsidR="000F3D28" w:rsidRPr="00E160DD">
        <w:rPr>
          <w:rFonts w:ascii="Times New Roman" w:hAnsi="Times New Roman"/>
          <w:sz w:val="24"/>
          <w:szCs w:val="24"/>
          <w:lang w:val="sr-Cyrl-CS"/>
        </w:rPr>
        <w:t>“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3D28" w:rsidRPr="00E160DD">
        <w:rPr>
          <w:rFonts w:ascii="Times New Roman" w:hAnsi="Times New Roman"/>
          <w:color w:val="000000"/>
          <w:sz w:val="24"/>
          <w:szCs w:val="24"/>
          <w:lang w:val="sr-Cyrl-CS"/>
        </w:rPr>
        <w:t>Екологија за све</w:t>
      </w:r>
      <w:r w:rsidR="000F3D28" w:rsidRPr="00E160DD">
        <w:rPr>
          <w:rFonts w:ascii="Times New Roman" w:hAnsi="Times New Roman"/>
          <w:sz w:val="24"/>
          <w:szCs w:val="24"/>
          <w:lang w:val="sr-Cyrl-CS"/>
        </w:rPr>
        <w:t>“. Комисија није прихватила овај пројект, јер се сигнал Нишке ТВ, која ће емитовати садржај ове продукције, не чује на територији општине Владичин Хан.</w:t>
      </w:r>
    </w:p>
    <w:p w:rsidR="00646293" w:rsidRPr="00E160DD" w:rsidRDefault="000F3D28" w:rsidP="00D44FA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lastRenderedPageBreak/>
        <w:t>13.</w:t>
      </w:r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ДАН Граф </w:t>
      </w:r>
      <w:proofErr w:type="spellStart"/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>доо</w:t>
      </w:r>
      <w:proofErr w:type="spellEnd"/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Београд Душан Митровић </w:t>
      </w:r>
      <w:r w:rsidRPr="00E160DD">
        <w:rPr>
          <w:rFonts w:ascii="Times New Roman" w:hAnsi="Times New Roman"/>
          <w:sz w:val="24"/>
          <w:szCs w:val="24"/>
          <w:lang w:val="sr-Cyrl-CS"/>
        </w:rPr>
        <w:t>назив пројекта“</w:t>
      </w:r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Коридор 10 као подстицај </w:t>
      </w:r>
      <w:proofErr w:type="spellStart"/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>инвестицион</w:t>
      </w:r>
      <w:proofErr w:type="spellEnd"/>
      <w:r w:rsidRPr="00E160D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развоју Влад. Хана“ 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Комисија овај пројект није прихватила прегласавањем, јер је за његову пуну реализацију и примену, потребно одобрити тражени износ средстава, што се није могло применити на овогодишњи буџет за </w:t>
      </w:r>
      <w:proofErr w:type="spellStart"/>
      <w:r w:rsidRPr="00E160DD">
        <w:rPr>
          <w:rFonts w:ascii="Times New Roman" w:hAnsi="Times New Roman"/>
          <w:sz w:val="24"/>
          <w:szCs w:val="24"/>
          <w:lang w:val="sr-Cyrl-CS"/>
        </w:rPr>
        <w:t>суфинансирање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>.</w:t>
      </w:r>
    </w:p>
    <w:p w:rsidR="00800F42" w:rsidRPr="00E160DD" w:rsidRDefault="007D79DB" w:rsidP="00D44F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 xml:space="preserve">            Општинско веће Општине Владичин Хан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 xml:space="preserve"> ј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е на седници одржаној дана </w:t>
      </w:r>
      <w:proofErr w:type="spellStart"/>
      <w:r w:rsidR="000F3D28" w:rsidRPr="00E160DD">
        <w:rPr>
          <w:rFonts w:ascii="Times New Roman" w:hAnsi="Times New Roman"/>
          <w:sz w:val="24"/>
          <w:szCs w:val="24"/>
          <w:lang w:val="sr-Cyrl-CS"/>
        </w:rPr>
        <w:t>01</w:t>
      </w:r>
      <w:r w:rsidRPr="00E160DD">
        <w:rPr>
          <w:rFonts w:ascii="Times New Roman" w:hAnsi="Times New Roman"/>
          <w:sz w:val="24"/>
          <w:szCs w:val="24"/>
          <w:lang w:val="sr-Cyrl-CS"/>
        </w:rPr>
        <w:t>.0</w:t>
      </w:r>
      <w:r w:rsidR="000F3D28" w:rsidRPr="00E160DD">
        <w:rPr>
          <w:rFonts w:ascii="Times New Roman" w:hAnsi="Times New Roman"/>
          <w:sz w:val="24"/>
          <w:szCs w:val="24"/>
          <w:lang w:val="sr-Cyrl-CS"/>
        </w:rPr>
        <w:t>4</w:t>
      </w:r>
      <w:r w:rsidRPr="00E160DD">
        <w:rPr>
          <w:rFonts w:ascii="Times New Roman" w:hAnsi="Times New Roman"/>
          <w:sz w:val="24"/>
          <w:szCs w:val="24"/>
          <w:lang w:val="sr-Cyrl-CS"/>
        </w:rPr>
        <w:t>.201</w:t>
      </w:r>
      <w:r w:rsidR="000F3D28" w:rsidRPr="00E160DD">
        <w:rPr>
          <w:rFonts w:ascii="Times New Roman" w:hAnsi="Times New Roman"/>
          <w:sz w:val="24"/>
          <w:szCs w:val="24"/>
          <w:lang w:val="sr-Cyrl-CS"/>
        </w:rPr>
        <w:t>9</w:t>
      </w:r>
      <w:r w:rsidRPr="00E160DD">
        <w:rPr>
          <w:rFonts w:ascii="Times New Roman" w:hAnsi="Times New Roman"/>
          <w:sz w:val="24"/>
          <w:szCs w:val="24"/>
          <w:lang w:val="sr-Cyrl-CS"/>
        </w:rPr>
        <w:t>.године</w:t>
      </w:r>
      <w:proofErr w:type="spellEnd"/>
      <w:r w:rsidRPr="00E160DD">
        <w:rPr>
          <w:rFonts w:ascii="Times New Roman" w:hAnsi="Times New Roman"/>
          <w:sz w:val="24"/>
          <w:szCs w:val="24"/>
          <w:lang w:val="sr-Cyrl-CS"/>
        </w:rPr>
        <w:t>,</w:t>
      </w:r>
      <w:r w:rsidR="00C64D2E" w:rsidRPr="00E160DD">
        <w:rPr>
          <w:rFonts w:ascii="Times New Roman" w:hAnsi="Times New Roman"/>
          <w:sz w:val="24"/>
          <w:szCs w:val="24"/>
          <w:lang w:val="sr-Cyrl-CS"/>
        </w:rPr>
        <w:t xml:space="preserve"> разматрало предл</w:t>
      </w:r>
      <w:r w:rsidR="008C23EC" w:rsidRPr="00E160DD">
        <w:rPr>
          <w:rFonts w:ascii="Times New Roman" w:hAnsi="Times New Roman"/>
          <w:sz w:val="24"/>
          <w:szCs w:val="24"/>
          <w:lang w:val="sr-Cyrl-CS"/>
        </w:rPr>
        <w:t xml:space="preserve">ог Комисије за доделу средстава и једногласно усвојило </w:t>
      </w:r>
      <w:r w:rsidR="006D1335" w:rsidRPr="00E160DD">
        <w:rPr>
          <w:rFonts w:ascii="Times New Roman" w:hAnsi="Times New Roman"/>
          <w:sz w:val="24"/>
          <w:szCs w:val="24"/>
          <w:lang w:val="sr-Cyrl-CS"/>
        </w:rPr>
        <w:t>исти</w:t>
      </w:r>
      <w:r w:rsidR="00800F42" w:rsidRPr="00E160DD">
        <w:rPr>
          <w:rFonts w:ascii="Times New Roman" w:hAnsi="Times New Roman"/>
          <w:sz w:val="24"/>
          <w:szCs w:val="24"/>
          <w:lang w:val="sr-Cyrl-CS"/>
        </w:rPr>
        <w:t>.</w:t>
      </w:r>
    </w:p>
    <w:p w:rsidR="00800F42" w:rsidRPr="00E160DD" w:rsidRDefault="00800F42" w:rsidP="00C64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E160DD" w:rsidRDefault="00800F42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160DD">
        <w:rPr>
          <w:rFonts w:ascii="Times New Roman" w:hAnsi="Times New Roman"/>
          <w:sz w:val="24"/>
          <w:szCs w:val="24"/>
          <w:lang w:val="sr-Cyrl-CS"/>
        </w:rPr>
        <w:t>Из напред</w:t>
      </w:r>
      <w:r w:rsidR="0054753A" w:rsidRPr="00E160DD">
        <w:rPr>
          <w:rFonts w:ascii="Times New Roman" w:hAnsi="Times New Roman"/>
          <w:sz w:val="24"/>
          <w:szCs w:val="24"/>
          <w:lang w:val="sr-Cyrl-CS"/>
        </w:rPr>
        <w:t xml:space="preserve"> наведеног </w:t>
      </w:r>
      <w:r w:rsidR="006D1335" w:rsidRPr="00E160DD">
        <w:rPr>
          <w:rFonts w:ascii="Times New Roman" w:hAnsi="Times New Roman"/>
          <w:sz w:val="24"/>
          <w:szCs w:val="24"/>
          <w:lang w:val="sr-Cyrl-CS"/>
        </w:rPr>
        <w:t xml:space="preserve"> одлучено </w:t>
      </w:r>
      <w:r w:rsidRPr="00E160DD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6D1335" w:rsidRPr="00E160DD">
        <w:rPr>
          <w:rFonts w:ascii="Times New Roman" w:hAnsi="Times New Roman"/>
          <w:sz w:val="24"/>
          <w:szCs w:val="24"/>
          <w:lang w:val="sr-Cyrl-CS"/>
        </w:rPr>
        <w:t>као у диспозитиву решења.</w:t>
      </w:r>
    </w:p>
    <w:p w:rsidR="00147716" w:rsidRPr="00E160DD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47716" w:rsidRDefault="00147716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3B">
        <w:rPr>
          <w:rFonts w:ascii="Times New Roman" w:hAnsi="Times New Roman"/>
          <w:b/>
          <w:sz w:val="24"/>
          <w:szCs w:val="24"/>
          <w:lang w:val="sr-Cyrl-CS"/>
        </w:rPr>
        <w:t xml:space="preserve">ПОУКА О ПРАВНОМ СРЕДСТВУ: </w:t>
      </w:r>
      <w:r>
        <w:rPr>
          <w:rFonts w:ascii="Times New Roman" w:hAnsi="Times New Roman"/>
          <w:sz w:val="24"/>
          <w:szCs w:val="24"/>
          <w:lang w:val="sr-Cyrl-CS"/>
        </w:rPr>
        <w:t xml:space="preserve">Против овог решења није дозвољена жалба. </w:t>
      </w:r>
      <w:r w:rsidR="00B55AE6">
        <w:rPr>
          <w:rFonts w:ascii="Times New Roman" w:hAnsi="Times New Roman"/>
          <w:sz w:val="24"/>
          <w:szCs w:val="24"/>
          <w:lang w:val="sr-Cyrl-CS"/>
        </w:rPr>
        <w:t xml:space="preserve">Против истог може </w:t>
      </w:r>
      <w:r>
        <w:rPr>
          <w:rFonts w:ascii="Times New Roman" w:hAnsi="Times New Roman"/>
          <w:sz w:val="24"/>
          <w:szCs w:val="24"/>
          <w:lang w:val="sr-Cyrl-CS"/>
        </w:rPr>
        <w:t>се покренути управни спор тужбом</w:t>
      </w:r>
      <w:r w:rsidR="00A2696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 Управним судом у Београду одељење у Нишу</w:t>
      </w:r>
      <w:r w:rsidR="00B87FED">
        <w:rPr>
          <w:rFonts w:ascii="Times New Roman" w:hAnsi="Times New Roman"/>
          <w:sz w:val="24"/>
          <w:szCs w:val="24"/>
          <w:lang w:val="sr-Cyrl-CS"/>
        </w:rPr>
        <w:t xml:space="preserve"> у року о</w:t>
      </w:r>
      <w:r w:rsidR="00D27A2B">
        <w:rPr>
          <w:rFonts w:ascii="Times New Roman" w:hAnsi="Times New Roman"/>
          <w:sz w:val="24"/>
          <w:szCs w:val="24"/>
          <w:lang w:val="sr-Cyrl-CS"/>
        </w:rPr>
        <w:t>д 30 дана од дана пријема истог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BB43B0" w:rsidRDefault="00BB43B0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B43B0" w:rsidRPr="00C2360E" w:rsidRDefault="00BB43B0" w:rsidP="00800F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43/16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0F3D28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C9553A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BB43B0" w:rsidRDefault="00BB43B0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К,</w:t>
      </w:r>
    </w:p>
    <w:p w:rsidR="00C9553A" w:rsidRPr="00C2360E" w:rsidRDefault="00C9553A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2B2976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Горан Младеновић</w:t>
      </w:r>
    </w:p>
    <w:p w:rsidR="00A74222" w:rsidRPr="00C2360E" w:rsidRDefault="00A74222">
      <w:pPr>
        <w:rPr>
          <w:rFonts w:ascii="Times New Roman" w:hAnsi="Times New Roman"/>
          <w:sz w:val="24"/>
          <w:szCs w:val="24"/>
        </w:rPr>
      </w:pPr>
    </w:p>
    <w:sectPr w:rsidR="00A74222" w:rsidRPr="00C2360E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02B68"/>
    <w:rsid w:val="00036DC2"/>
    <w:rsid w:val="0003708B"/>
    <w:rsid w:val="000472E9"/>
    <w:rsid w:val="000933EF"/>
    <w:rsid w:val="000936AE"/>
    <w:rsid w:val="00094886"/>
    <w:rsid w:val="000B2945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75F08"/>
    <w:rsid w:val="00185C8E"/>
    <w:rsid w:val="00187BD3"/>
    <w:rsid w:val="001A745F"/>
    <w:rsid w:val="001B0E40"/>
    <w:rsid w:val="001C20EA"/>
    <w:rsid w:val="001D1AAB"/>
    <w:rsid w:val="0020121B"/>
    <w:rsid w:val="002017C9"/>
    <w:rsid w:val="00201FD7"/>
    <w:rsid w:val="00221573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2EC"/>
    <w:rsid w:val="002B2976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D3066"/>
    <w:rsid w:val="003E417E"/>
    <w:rsid w:val="003F111D"/>
    <w:rsid w:val="003F58A1"/>
    <w:rsid w:val="00420C61"/>
    <w:rsid w:val="00425FBA"/>
    <w:rsid w:val="00453FA1"/>
    <w:rsid w:val="00466A11"/>
    <w:rsid w:val="00470877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3DD7"/>
    <w:rsid w:val="0054753A"/>
    <w:rsid w:val="00553F13"/>
    <w:rsid w:val="00555239"/>
    <w:rsid w:val="00563BBE"/>
    <w:rsid w:val="00572E81"/>
    <w:rsid w:val="005833AA"/>
    <w:rsid w:val="00584D8D"/>
    <w:rsid w:val="00586DDC"/>
    <w:rsid w:val="005B0579"/>
    <w:rsid w:val="005C05E7"/>
    <w:rsid w:val="005C0B0D"/>
    <w:rsid w:val="005C1ADE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5143"/>
    <w:rsid w:val="007777B5"/>
    <w:rsid w:val="007861BB"/>
    <w:rsid w:val="00792662"/>
    <w:rsid w:val="00794860"/>
    <w:rsid w:val="007A3972"/>
    <w:rsid w:val="007C1218"/>
    <w:rsid w:val="007D79DB"/>
    <w:rsid w:val="007E3C02"/>
    <w:rsid w:val="007F1624"/>
    <w:rsid w:val="00800F42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D5372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747F"/>
    <w:rsid w:val="00C420CC"/>
    <w:rsid w:val="00C556E8"/>
    <w:rsid w:val="00C61C38"/>
    <w:rsid w:val="00C633FE"/>
    <w:rsid w:val="00C64D2E"/>
    <w:rsid w:val="00C670D8"/>
    <w:rsid w:val="00C70E5E"/>
    <w:rsid w:val="00C73EE8"/>
    <w:rsid w:val="00C849B1"/>
    <w:rsid w:val="00C85AFF"/>
    <w:rsid w:val="00C860EE"/>
    <w:rsid w:val="00C9553A"/>
    <w:rsid w:val="00CA4A5B"/>
    <w:rsid w:val="00CA7439"/>
    <w:rsid w:val="00CB68CF"/>
    <w:rsid w:val="00CC2B6A"/>
    <w:rsid w:val="00CC609B"/>
    <w:rsid w:val="00CE70D3"/>
    <w:rsid w:val="00CE7C52"/>
    <w:rsid w:val="00CF2033"/>
    <w:rsid w:val="00CF55BF"/>
    <w:rsid w:val="00D02B2E"/>
    <w:rsid w:val="00D26722"/>
    <w:rsid w:val="00D27A2B"/>
    <w:rsid w:val="00D27B05"/>
    <w:rsid w:val="00D448A0"/>
    <w:rsid w:val="00D44FA3"/>
    <w:rsid w:val="00D46175"/>
    <w:rsid w:val="00D51270"/>
    <w:rsid w:val="00D55218"/>
    <w:rsid w:val="00D6570B"/>
    <w:rsid w:val="00D65C2B"/>
    <w:rsid w:val="00DC048C"/>
    <w:rsid w:val="00DD39F8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55F39"/>
    <w:rsid w:val="00FA43BC"/>
    <w:rsid w:val="00FB20DE"/>
    <w:rsid w:val="00FC6FCD"/>
    <w:rsid w:val="00FD2361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9</Pages>
  <Words>2500</Words>
  <Characters>14256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35</cp:revision>
  <cp:lastPrinted>2019-04-10T10:10:00Z</cp:lastPrinted>
  <dcterms:created xsi:type="dcterms:W3CDTF">2017-05-24T08:46:00Z</dcterms:created>
  <dcterms:modified xsi:type="dcterms:W3CDTF">2019-04-11T06:54:00Z</dcterms:modified>
</cp:coreProperties>
</file>